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60FD" w:rsidP="005660FD" w:rsidRDefault="005660FD" w14:paraId="04c2826" w14:textId="04c2826">
      <w:pPr>
        <w15:collapsed w:val="false"/>
        <w:rPr>
          <w:bCs/>
        </w:rPr>
      </w:pPr>
      <w:bookmarkStart w:name="_GoBack" w:id="0"/>
      <w:bookmarkEnd w:id="0"/>
    </w:p>
    <w:p w:rsidRPr="00B20548" w:rsidR="005660FD" w:rsidP="005660FD" w:rsidRDefault="005660FD">
      <w:pPr>
        <w:rPr>
          <w:bCs/>
        </w:rPr>
      </w:pPr>
      <w:r w:rsidRPr="00B20548">
        <w:rPr>
          <w:bCs/>
        </w:rPr>
        <w:t>REPUBLIKA HRVATSKA</w:t>
      </w:r>
    </w:p>
    <w:p w:rsidRPr="00B20548" w:rsidR="005660FD" w:rsidP="005660FD" w:rsidRDefault="005660FD">
      <w:pPr>
        <w:rPr>
          <w:bCs/>
        </w:rPr>
      </w:pPr>
      <w:r w:rsidRPr="00B20548">
        <w:rPr>
          <w:bCs/>
        </w:rPr>
        <w:t>TRGOVAČKI SUD U ZAGREBU</w:t>
      </w:r>
    </w:p>
    <w:p w:rsidRPr="00B20548" w:rsidR="005660FD" w:rsidP="005660FD" w:rsidRDefault="005660FD">
      <w:pPr>
        <w:rPr>
          <w:bCs/>
        </w:rPr>
      </w:pPr>
      <w:r w:rsidRPr="00B20548">
        <w:rPr>
          <w:bCs/>
        </w:rPr>
        <w:t>Zagreb, Amruševa 2/II</w:t>
      </w:r>
      <w:r w:rsidRPr="00B20548">
        <w:rPr>
          <w:bCs/>
        </w:rPr>
        <w:tab/>
      </w:r>
      <w:r w:rsidRPr="00B20548">
        <w:rPr>
          <w:bCs/>
        </w:rPr>
        <w:tab/>
      </w:r>
      <w:r w:rsidRPr="00B20548">
        <w:rPr>
          <w:bCs/>
        </w:rPr>
        <w:tab/>
      </w:r>
      <w:r w:rsidRPr="00B20548">
        <w:rPr>
          <w:bCs/>
        </w:rPr>
        <w:tab/>
      </w:r>
      <w:r w:rsidRPr="00B20548">
        <w:rPr>
          <w:bCs/>
        </w:rPr>
        <w:tab/>
      </w:r>
      <w:r w:rsidRPr="00B20548">
        <w:rPr>
          <w:bCs/>
        </w:rPr>
        <w:tab/>
        <w:t xml:space="preserve">                   </w:t>
      </w:r>
      <w:r>
        <w:rPr>
          <w:bCs/>
        </w:rPr>
        <w:t xml:space="preserve"> 48. St-</w:t>
      </w:r>
      <w:r w:rsidR="00FB43D4">
        <w:rPr>
          <w:bCs/>
        </w:rPr>
        <w:t>2553/18</w:t>
      </w:r>
    </w:p>
    <w:p w:rsidRPr="00B20548" w:rsidR="005660FD" w:rsidP="005660FD" w:rsidRDefault="005660FD">
      <w:pPr>
        <w:rPr>
          <w:bCs/>
        </w:rPr>
      </w:pPr>
    </w:p>
    <w:p w:rsidRPr="00B20548" w:rsidR="005660FD" w:rsidP="005660FD" w:rsidRDefault="005660FD">
      <w:pPr>
        <w:rPr>
          <w:bCs/>
        </w:rPr>
      </w:pPr>
    </w:p>
    <w:p w:rsidRPr="00B20548" w:rsidR="005660FD" w:rsidP="005660FD" w:rsidRDefault="005660FD">
      <w:pPr>
        <w:pStyle w:val="Naslov3"/>
        <w:rPr>
          <w:b w:val="false"/>
          <w:bCs/>
          <w:szCs w:val="24"/>
        </w:rPr>
      </w:pPr>
      <w:r w:rsidRPr="00B20548">
        <w:rPr>
          <w:b w:val="false"/>
          <w:bCs/>
          <w:szCs w:val="24"/>
        </w:rPr>
        <w:t>Z A P I S N I K</w:t>
      </w:r>
    </w:p>
    <w:p w:rsidRPr="00B20548" w:rsidR="005660FD" w:rsidP="005660FD" w:rsidRDefault="005660FD">
      <w:pPr>
        <w:pStyle w:val="Naslov3"/>
        <w:rPr>
          <w:b w:val="false"/>
          <w:bCs/>
          <w:szCs w:val="24"/>
        </w:rPr>
      </w:pPr>
      <w:r w:rsidRPr="00B20548">
        <w:rPr>
          <w:b w:val="false"/>
          <w:bCs/>
          <w:szCs w:val="24"/>
        </w:rPr>
        <w:t>SA ZAVRŠNOG ROČIŠTA</w:t>
      </w:r>
    </w:p>
    <w:p w:rsidR="005660FD" w:rsidP="005660FD" w:rsidRDefault="005660FD"/>
    <w:p w:rsidRPr="00733A5D" w:rsidR="005660FD" w:rsidP="005660FD" w:rsidRDefault="005660FD">
      <w:pPr>
        <w:jc w:val="both"/>
      </w:pPr>
      <w:r w:rsidRPr="003C2AF1">
        <w:rPr>
          <w:bCs/>
        </w:rPr>
        <w:t xml:space="preserve">održanog dana </w:t>
      </w:r>
      <w:r w:rsidR="00FB43D4">
        <w:rPr>
          <w:bCs/>
        </w:rPr>
        <w:t>23. listopada</w:t>
      </w:r>
      <w:r w:rsidR="002445B3">
        <w:rPr>
          <w:bCs/>
        </w:rPr>
        <w:t xml:space="preserve"> 2019.</w:t>
      </w:r>
      <w:r>
        <w:rPr>
          <w:bCs/>
        </w:rPr>
        <w:t xml:space="preserve"> godine u </w:t>
      </w:r>
      <w:r w:rsidR="00FB43D4">
        <w:rPr>
          <w:bCs/>
        </w:rPr>
        <w:t>10</w:t>
      </w:r>
      <w:r w:rsidR="00CE327C">
        <w:rPr>
          <w:bCs/>
        </w:rPr>
        <w:t>,3</w:t>
      </w:r>
      <w:r w:rsidR="002445B3">
        <w:rPr>
          <w:bCs/>
        </w:rPr>
        <w:t>0</w:t>
      </w:r>
      <w:r>
        <w:rPr>
          <w:bCs/>
        </w:rPr>
        <w:t xml:space="preserve"> sati na </w:t>
      </w:r>
      <w:r w:rsidRPr="003C2AF1">
        <w:rPr>
          <w:bCs/>
        </w:rPr>
        <w:t>Trgovačkom sudu u Zag</w:t>
      </w:r>
      <w:r w:rsidR="00FB43D4">
        <w:rPr>
          <w:bCs/>
        </w:rPr>
        <w:t xml:space="preserve">rebu, </w:t>
      </w:r>
      <w:r w:rsidRPr="003C2AF1">
        <w:rPr>
          <w:bCs/>
        </w:rPr>
        <w:t xml:space="preserve">u stečajnom </w:t>
      </w:r>
      <w:r w:rsidR="00FB43D4">
        <w:rPr>
          <w:bCs/>
        </w:rPr>
        <w:t>postupku</w:t>
      </w:r>
      <w:r w:rsidRPr="003C2AF1">
        <w:rPr>
          <w:bCs/>
        </w:rPr>
        <w:t xml:space="preserve"> nad stečajnim dužnikom</w:t>
      </w:r>
      <w:r w:rsidRPr="00832B91" w:rsidR="00832B91">
        <w:t xml:space="preserve"> </w:t>
      </w:r>
      <w:r w:rsidRPr="00BD4AF7" w:rsidR="00832B91">
        <w:t>Boatbooker d.o.o. u stečaju, za usluge i turistička agencija, Zagreb, Ulica Andrije Hebranga 34, OIB: 56166487947</w:t>
      </w:r>
    </w:p>
    <w:p w:rsidR="005660FD" w:rsidP="005660FD" w:rsidRDefault="005660FD">
      <w:pPr>
        <w:pStyle w:val="Tijeloteksta"/>
        <w:rPr>
          <w:rFonts w:ascii="Times New Roman" w:hAnsi="Times New Roman"/>
          <w:bCs/>
        </w:rPr>
      </w:pPr>
    </w:p>
    <w:p w:rsidR="005660FD" w:rsidP="005660FD" w:rsidRDefault="005660FD">
      <w:r>
        <w:t>Nazočni od suda:</w:t>
      </w:r>
    </w:p>
    <w:p w:rsidR="005660FD" w:rsidP="005660FD" w:rsidRDefault="005660FD">
      <w:r>
        <w:t>Vesna Sremac Šoštar,  sudac</w:t>
      </w:r>
    </w:p>
    <w:p w:rsidR="005660FD" w:rsidP="005660FD" w:rsidRDefault="00E218F9">
      <w:r>
        <w:t>Valentina Gabud</w:t>
      </w:r>
      <w:r w:rsidR="005660FD">
        <w:t>, zapisničar</w:t>
      </w:r>
    </w:p>
    <w:p w:rsidR="00224608" w:rsidP="005660FD" w:rsidRDefault="00224608"/>
    <w:p w:rsidR="00224608" w:rsidP="00224608" w:rsidRDefault="00224608">
      <w:r>
        <w:t xml:space="preserve">Započeto u </w:t>
      </w:r>
      <w:r w:rsidR="00A048C3">
        <w:t>10</w:t>
      </w:r>
      <w:r w:rsidR="008A500C">
        <w:t>,3</w:t>
      </w:r>
      <w:r w:rsidR="000D183F">
        <w:t>0</w:t>
      </w:r>
      <w:r>
        <w:t xml:space="preserve">  sati.</w:t>
      </w:r>
    </w:p>
    <w:p w:rsidR="005660FD" w:rsidP="005660FD" w:rsidRDefault="005660FD"/>
    <w:p w:rsidR="005660FD" w:rsidP="005660FD" w:rsidRDefault="005660FD">
      <w:r>
        <w:t xml:space="preserve">Utvrđuje se da je pristupio stečajni upravitelj </w:t>
      </w:r>
      <w:r w:rsidR="00832B91">
        <w:t>Ibrahim Mehmedović</w:t>
      </w:r>
    </w:p>
    <w:p w:rsidR="005660FD" w:rsidP="005660FD" w:rsidRDefault="005660FD"/>
    <w:p w:rsidR="005660FD" w:rsidP="005660FD" w:rsidRDefault="005660FD">
      <w:r>
        <w:t>Utvrđuje se da su pristupili:</w:t>
      </w:r>
    </w:p>
    <w:p w:rsidR="00934938" w:rsidP="005660FD" w:rsidRDefault="00934938"/>
    <w:p w:rsidR="00934938" w:rsidP="00934938" w:rsidRDefault="00C06F1C">
      <w:r>
        <w:t>RH, MF, Porezna uprava,</w:t>
      </w:r>
      <w:r w:rsidR="000D183F">
        <w:t xml:space="preserve"> - </w:t>
      </w:r>
      <w:r w:rsidR="00E218F9">
        <w:t>Mladen Crnjaković, zamjenik ŽDO</w:t>
      </w:r>
    </w:p>
    <w:p w:rsidR="00E218F9" w:rsidP="00934938" w:rsidRDefault="00E218F9">
      <w:r>
        <w:t>NEXUS SAVJETOVANJE d.o.o. – Krešimir Lesić, prokurista</w:t>
      </w:r>
    </w:p>
    <w:p w:rsidR="00E218F9" w:rsidP="00934938" w:rsidRDefault="00E218F9">
      <w:r>
        <w:t>NEXUS PARTNERI d.o.o. – Marko Makek</w:t>
      </w:r>
      <w:r w:rsidR="00D379E7">
        <w:t>, direktor</w:t>
      </w:r>
    </w:p>
    <w:p w:rsidR="00D379E7" w:rsidP="00934938" w:rsidRDefault="00D379E7">
      <w:r>
        <w:t>FOND GOSPODARSKE SURADNJE INSPIRIO  i INSPIRE INVESTMENTS  - Toni Đikić</w:t>
      </w:r>
    </w:p>
    <w:p w:rsidR="00E218F9" w:rsidP="00934938" w:rsidRDefault="00E218F9"/>
    <w:p w:rsidR="00E218F9" w:rsidP="00934938" w:rsidRDefault="00E218F9"/>
    <w:p w:rsidRPr="009E32F4" w:rsidR="00E218F9" w:rsidP="00934938" w:rsidRDefault="00E218F9">
      <w:r>
        <w:t>Utvrđuje se da ročištu prisustvuje i stečajni upravitelj s liste B stečajnih upravitelja Marko Plavetić</w:t>
      </w:r>
      <w:r w:rsidR="00D379E7">
        <w:t>.</w:t>
      </w:r>
    </w:p>
    <w:p w:rsidR="005660FD" w:rsidP="005660FD" w:rsidRDefault="005660FD"/>
    <w:p w:rsidRPr="00224608" w:rsidR="005660FD" w:rsidP="00574375" w:rsidRDefault="005660FD">
      <w:pPr>
        <w:ind w:firstLine="708"/>
        <w:jc w:val="both"/>
      </w:pPr>
      <w:r>
        <w:t xml:space="preserve">Utvrđuje se da je završno ročište sazvano </w:t>
      </w:r>
      <w:r w:rsidR="000D183F">
        <w:t xml:space="preserve">rješenjem </w:t>
      </w:r>
      <w:r>
        <w:t xml:space="preserve"> suda od </w:t>
      </w:r>
      <w:r w:rsidR="00832B91">
        <w:t>17. rujna</w:t>
      </w:r>
      <w:r w:rsidR="000D183F">
        <w:t xml:space="preserve"> 2019</w:t>
      </w:r>
      <w:r>
        <w:t xml:space="preserve">. godine, </w:t>
      </w:r>
      <w:r w:rsidR="00574375">
        <w:t xml:space="preserve">te je isto </w:t>
      </w:r>
      <w:r w:rsidRPr="00224608">
        <w:t>objavljen</w:t>
      </w:r>
      <w:r w:rsidR="00574375">
        <w:t>o</w:t>
      </w:r>
      <w:r w:rsidRPr="00224608">
        <w:t xml:space="preserve"> na e-oglasnoj ploči Trgovačkog suda u Zagrebu</w:t>
      </w:r>
      <w:r w:rsidR="00574375">
        <w:t xml:space="preserve"> dana 18. rujna 2019. godine</w:t>
      </w:r>
      <w:r w:rsidRPr="00224608">
        <w:t xml:space="preserve"> sukladno odredbi članka 12. Stečajnog zak</w:t>
      </w:r>
      <w:r w:rsidR="00492C42">
        <w:t>ona (NN br. 71/15, dalje SZ</w:t>
      </w:r>
      <w:r w:rsidRPr="00224608" w:rsidR="00224608">
        <w:t>).</w:t>
      </w:r>
    </w:p>
    <w:p w:rsidR="005660FD" w:rsidP="005660FD" w:rsidRDefault="005660FD">
      <w:pPr>
        <w:jc w:val="both"/>
      </w:pPr>
    </w:p>
    <w:p w:rsidR="005660FD" w:rsidP="005660FD" w:rsidRDefault="001A2D91">
      <w:r>
        <w:t>S</w:t>
      </w:r>
      <w:r w:rsidR="00224608">
        <w:t xml:space="preserve">ud </w:t>
      </w:r>
      <w:r w:rsidR="005660FD">
        <w:t xml:space="preserve">objavljuje da je dnevni red današnje skupštine: </w:t>
      </w:r>
    </w:p>
    <w:p w:rsidR="00C06F1C" w:rsidP="005660FD" w:rsidRDefault="00C06F1C"/>
    <w:p w:rsidR="00574375" w:rsidP="00574375" w:rsidRDefault="00574375">
      <w:pPr>
        <w:numPr>
          <w:ilvl w:val="0"/>
          <w:numId w:val="21"/>
        </w:numPr>
        <w:jc w:val="both"/>
      </w:pPr>
      <w:r w:rsidRPr="001D0B42">
        <w:t xml:space="preserve">Rasprava o završnom računu stečajnog upravitelja </w:t>
      </w:r>
    </w:p>
    <w:p w:rsidR="00574375" w:rsidP="00574375" w:rsidRDefault="00574375">
      <w:pPr>
        <w:numPr>
          <w:ilvl w:val="0"/>
          <w:numId w:val="21"/>
        </w:numPr>
        <w:jc w:val="both"/>
      </w:pPr>
      <w:r>
        <w:t>Prigovor na završni popis</w:t>
      </w:r>
    </w:p>
    <w:p w:rsidR="005660FD" w:rsidP="005660FD" w:rsidRDefault="005660FD"/>
    <w:p w:rsidR="005660FD" w:rsidP="005660FD" w:rsidRDefault="00224608">
      <w:pPr>
        <w:jc w:val="both"/>
      </w:pPr>
      <w:r>
        <w:t>Sud</w:t>
      </w:r>
      <w:r w:rsidR="005660FD">
        <w:t xml:space="preserve"> upoznaje vjerovnike da na današnjem završnom ročištu dnevni red određen </w:t>
      </w:r>
      <w:r w:rsidR="00091D2B">
        <w:t xml:space="preserve">Rješenjem </w:t>
      </w:r>
      <w:r w:rsidR="005660FD">
        <w:t xml:space="preserve">stečajnog suca od </w:t>
      </w:r>
      <w:r w:rsidR="00574375">
        <w:t>17. rujna</w:t>
      </w:r>
      <w:r w:rsidR="00354CAD">
        <w:t xml:space="preserve"> 2019. g.,</w:t>
      </w:r>
      <w:r w:rsidR="005660FD">
        <w:t xml:space="preserve"> </w:t>
      </w:r>
      <w:r w:rsidR="00091D2B">
        <w:t xml:space="preserve">a </w:t>
      </w:r>
      <w:r w:rsidR="005660FD">
        <w:t>može biti</w:t>
      </w:r>
      <w:r w:rsidR="00091D2B">
        <w:t xml:space="preserve"> i</w:t>
      </w:r>
      <w:r w:rsidR="005660FD">
        <w:t xml:space="preserve"> dopunjen po pr</w:t>
      </w:r>
      <w:r w:rsidR="00354CAD">
        <w:t>avilima za donošenje odluka na S</w:t>
      </w:r>
      <w:r w:rsidR="005660FD">
        <w:t xml:space="preserve">kupštini vjerovnika. </w:t>
      </w:r>
    </w:p>
    <w:p w:rsidRPr="00224608" w:rsidR="005660FD" w:rsidP="005660FD" w:rsidRDefault="005660FD"/>
    <w:p w:rsidRPr="00224608" w:rsidR="005660FD" w:rsidP="005660FD" w:rsidRDefault="005660FD">
      <w:pPr>
        <w:jc w:val="both"/>
      </w:pPr>
      <w:r w:rsidRPr="00224608">
        <w:t xml:space="preserve">Na posebno pitanje </w:t>
      </w:r>
      <w:r w:rsidRPr="00224608" w:rsidR="00224608">
        <w:t>sud</w:t>
      </w:r>
      <w:r w:rsidRPr="00224608">
        <w:t xml:space="preserve"> utvrđuje kako nema prijedloga za dopunu dnevnog reda.</w:t>
      </w:r>
    </w:p>
    <w:p w:rsidRPr="00224608" w:rsidR="005660FD" w:rsidP="005660FD" w:rsidRDefault="005660FD">
      <w:pPr>
        <w:jc w:val="both"/>
      </w:pPr>
    </w:p>
    <w:p w:rsidRPr="00224608" w:rsidR="005660FD" w:rsidP="005660FD" w:rsidRDefault="00224608">
      <w:pPr>
        <w:jc w:val="both"/>
      </w:pPr>
      <w:r w:rsidRPr="00224608">
        <w:t>Sud</w:t>
      </w:r>
      <w:r w:rsidRPr="00224608" w:rsidR="005660FD">
        <w:t xml:space="preserve"> upoznaje nazočne stečajne vjerovnike da prema odredbi članka </w:t>
      </w:r>
      <w:r w:rsidR="000049DB">
        <w:t>103.</w:t>
      </w:r>
      <w:r w:rsidRPr="00224608" w:rsidR="005660FD">
        <w:t xml:space="preserve"> SZ</w:t>
      </w:r>
      <w:r w:rsidR="000049DB">
        <w:t xml:space="preserve"> (NN 71/15 i 104/17)</w:t>
      </w:r>
      <w:r w:rsidRPr="00224608" w:rsidR="005660FD">
        <w:t xml:space="preserve"> pravo sudjelovanja na skupštini imaju svi vjerovnici s pravom odvojenog namire</w:t>
      </w:r>
      <w:r w:rsidR="000049DB">
        <w:t>nja, svi stečajni vjerovnici,</w:t>
      </w:r>
      <w:r w:rsidRPr="00224608" w:rsidR="005660FD">
        <w:t xml:space="preserve"> stečajni upravitelj</w:t>
      </w:r>
      <w:r w:rsidR="000049DB">
        <w:t xml:space="preserve"> i dužnik pojedinac</w:t>
      </w:r>
      <w:r w:rsidRPr="00224608" w:rsidR="005660FD">
        <w:t xml:space="preserve">. </w:t>
      </w:r>
    </w:p>
    <w:p w:rsidRPr="00C06F1C" w:rsidR="005660FD" w:rsidP="005660FD" w:rsidRDefault="005660FD">
      <w:pPr>
        <w:rPr>
          <w:b/>
        </w:rPr>
      </w:pPr>
    </w:p>
    <w:p w:rsidRPr="000049DB" w:rsidR="005660FD" w:rsidP="005660FD" w:rsidRDefault="005660FD">
      <w:r w:rsidRPr="000049DB">
        <w:lastRenderedPageBreak/>
        <w:t xml:space="preserve">Ročište vjerovnika je javno. </w:t>
      </w:r>
    </w:p>
    <w:p w:rsidRPr="00C06F1C" w:rsidR="005660FD" w:rsidP="005660FD" w:rsidRDefault="005660FD">
      <w:pPr>
        <w:rPr>
          <w:b/>
        </w:rPr>
      </w:pPr>
    </w:p>
    <w:p w:rsidR="000049DB" w:rsidP="005660FD" w:rsidRDefault="005660FD">
      <w:pPr>
        <w:jc w:val="both"/>
      </w:pPr>
      <w:r w:rsidRPr="000049DB">
        <w:t xml:space="preserve">Na temelju odredbe čl. </w:t>
      </w:r>
      <w:r w:rsidR="000049DB">
        <w:t xml:space="preserve">105. st. 2. </w:t>
      </w:r>
      <w:r w:rsidRPr="000049DB">
        <w:t>SZ smatra se da je na ročištu vjerovnika odluka donesena ako zbroj iznosa tražbina vjerovnika koji su  glasovali "za" neku odluku iznosi više od broja gla</w:t>
      </w:r>
      <w:r w:rsidR="000049DB">
        <w:t xml:space="preserve">sova koji su glasovali "protiv", ako ovim zakonom za donošenje pojedine odluke nije drugačije određeno. </w:t>
      </w:r>
      <w:r w:rsidRPr="000049DB">
        <w:t xml:space="preserve"> </w:t>
      </w:r>
    </w:p>
    <w:p w:rsidRPr="00135DC1" w:rsidR="005660FD" w:rsidP="005660FD" w:rsidRDefault="005660FD"/>
    <w:p w:rsidRPr="00135DC1" w:rsidR="005660FD" w:rsidP="005660FD" w:rsidRDefault="005660FD">
      <w:pPr>
        <w:jc w:val="both"/>
      </w:pPr>
      <w:r w:rsidRPr="00135DC1">
        <w:t xml:space="preserve">Pravo glasa imaju stečajni vjerovnici čije su tražbine utvrđene ( čl. </w:t>
      </w:r>
      <w:r w:rsidRPr="00135DC1" w:rsidR="00135DC1">
        <w:t>106. st. 1.</w:t>
      </w:r>
      <w:r w:rsidRPr="00135DC1">
        <w:t xml:space="preserve"> SZ ), ako se donose odluke na skupštini vjerovnika.</w:t>
      </w:r>
    </w:p>
    <w:p w:rsidRPr="00C06F1C" w:rsidR="005660FD" w:rsidP="005660FD" w:rsidRDefault="005660FD">
      <w:pPr>
        <w:rPr>
          <w:b/>
        </w:rPr>
      </w:pPr>
    </w:p>
    <w:p w:rsidRPr="00EA315A" w:rsidR="005660FD" w:rsidP="005660FD" w:rsidRDefault="005660FD">
      <w:pPr>
        <w:jc w:val="both"/>
      </w:pPr>
      <w:r w:rsidRPr="00EA315A">
        <w:t xml:space="preserve">Pravo glasa imaju sljedeći vjerovnici koji prisustvuju na današnjem ročištu: </w:t>
      </w:r>
    </w:p>
    <w:p w:rsidRPr="00EA315A" w:rsidR="005660FD" w:rsidP="005660FD" w:rsidRDefault="005660FD">
      <w:pPr>
        <w:jc w:val="both"/>
      </w:pPr>
    </w:p>
    <w:p w:rsidR="005660FD" w:rsidP="005660FD" w:rsidRDefault="005660FD">
      <w:pPr>
        <w:pStyle w:val="Odlomakpopisa"/>
        <w:numPr>
          <w:ilvl w:val="0"/>
          <w:numId w:val="8"/>
        </w:numPr>
        <w:jc w:val="both"/>
      </w:pPr>
      <w:r w:rsidRPr="00EA315A">
        <w:t>RH, MF Porezna uprava, Područni ured Zagreb, OIB: 18683136487</w:t>
      </w:r>
      <w:r w:rsidR="00C45BA9">
        <w:t xml:space="preserve"> u iznosu od </w:t>
      </w:r>
      <w:r w:rsidR="008B1710">
        <w:t>60.027,59</w:t>
      </w:r>
      <w:r w:rsidR="00C45BA9">
        <w:t xml:space="preserve"> kn</w:t>
      </w:r>
    </w:p>
    <w:p w:rsidR="00C45BA9" w:rsidP="005660FD" w:rsidRDefault="008B1710">
      <w:pPr>
        <w:pStyle w:val="Odlomakpopisa"/>
        <w:numPr>
          <w:ilvl w:val="0"/>
          <w:numId w:val="8"/>
        </w:numPr>
        <w:jc w:val="both"/>
      </w:pPr>
      <w:r>
        <w:t>NEXUS SAVJETOVANJE d.o.o. u iznosu od 153.865,24 kn</w:t>
      </w:r>
    </w:p>
    <w:p w:rsidR="008B1710" w:rsidP="005660FD" w:rsidRDefault="008B1710">
      <w:pPr>
        <w:pStyle w:val="Odlomakpopisa"/>
        <w:numPr>
          <w:ilvl w:val="0"/>
          <w:numId w:val="8"/>
        </w:numPr>
        <w:jc w:val="both"/>
      </w:pPr>
      <w:r>
        <w:t>NEXUS PARTNERI d.o.o. u iznosu od 2.935.670,67 kn</w:t>
      </w:r>
    </w:p>
    <w:p w:rsidRPr="00EA315A" w:rsidR="008B1710" w:rsidP="005660FD" w:rsidRDefault="00BC1C1B">
      <w:pPr>
        <w:pStyle w:val="Odlomakpopisa"/>
        <w:numPr>
          <w:ilvl w:val="0"/>
          <w:numId w:val="8"/>
        </w:numPr>
        <w:jc w:val="both"/>
      </w:pPr>
      <w:r>
        <w:t>INSPIRE INVESTMENTS   d.o.o.  u iznosu od 3.540.816,02 kn</w:t>
      </w:r>
    </w:p>
    <w:p w:rsidRPr="00C06F1C" w:rsidR="005660FD" w:rsidP="005660FD" w:rsidRDefault="005660FD">
      <w:pPr>
        <w:jc w:val="both"/>
        <w:rPr>
          <w:b/>
        </w:rPr>
      </w:pPr>
    </w:p>
    <w:p w:rsidRPr="00F223B3" w:rsidR="005660FD" w:rsidP="005660FD" w:rsidRDefault="00F223B3">
      <w:pPr>
        <w:jc w:val="both"/>
      </w:pPr>
      <w:r w:rsidRPr="00F223B3">
        <w:t>Sud</w:t>
      </w:r>
      <w:r w:rsidRPr="00F223B3" w:rsidR="005660FD">
        <w:t xml:space="preserve"> utvrđuje da će se po točkama dnevnog reda glasovati dizanjem ruku. Nakon glasovanja, stečajni sudac će objaviti rezultate glasovanja. </w:t>
      </w:r>
    </w:p>
    <w:p w:rsidRPr="00C06F1C" w:rsidR="005660FD" w:rsidP="005660FD" w:rsidRDefault="005660FD">
      <w:pPr>
        <w:jc w:val="both"/>
        <w:rPr>
          <w:b/>
        </w:rPr>
      </w:pPr>
    </w:p>
    <w:p w:rsidRPr="00EA315A" w:rsidR="005660FD" w:rsidP="005660FD" w:rsidRDefault="005660FD">
      <w:pPr>
        <w:jc w:val="both"/>
      </w:pPr>
      <w:r w:rsidRPr="00EA315A">
        <w:t>Nakon općih uputa prelazi se na raspravu po pojedinim točkama Dnevnog reda.</w:t>
      </w:r>
    </w:p>
    <w:p w:rsidRPr="00C06F1C" w:rsidR="005660FD" w:rsidP="005660FD" w:rsidRDefault="005660FD">
      <w:pPr>
        <w:rPr>
          <w:b/>
        </w:rPr>
      </w:pPr>
    </w:p>
    <w:p w:rsidR="003500BF" w:rsidP="005660FD" w:rsidRDefault="00465887">
      <w:pPr>
        <w:jc w:val="both"/>
        <w:rPr>
          <w:bCs/>
        </w:rPr>
      </w:pPr>
      <w:r>
        <w:rPr>
          <w:bCs/>
        </w:rPr>
        <w:t xml:space="preserve">Stečajni upravitelj izlaže završni račun kako slijedi: </w:t>
      </w:r>
    </w:p>
    <w:p w:rsidR="00F63710" w:rsidP="005660FD" w:rsidRDefault="00F63710">
      <w:pPr>
        <w:jc w:val="both"/>
        <w:rPr>
          <w:bCs/>
        </w:rPr>
      </w:pPr>
    </w:p>
    <w:p w:rsidR="00573F76" w:rsidP="00573F76" w:rsidRDefault="00573F76">
      <w:r>
        <w:rPr>
          <w:rStyle w:val="fontstyle01"/>
        </w:rPr>
        <w:t>I. RAČUN PRIHODA I RASHODA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Specifikacija prihoda: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3612"/>
        <w:gridCol w:w="2952"/>
        <w:gridCol w:w="1356"/>
      </w:tblGrid>
      <w:tr w:rsidR="00573F76" w:rsidTr="00573F76"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Izvor 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Vrsta imovine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Iznos u kn</w:t>
            </w:r>
          </w:p>
        </w:tc>
      </w:tr>
      <w:tr w:rsidR="00573F76" w:rsidTr="00573F76"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Dužnikovi dužnici 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Unovčenje tražbina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50.904,83</w:t>
            </w:r>
          </w:p>
        </w:tc>
      </w:tr>
      <w:tr w:rsidR="00573F76" w:rsidTr="00573F76"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Kupac Krunoslav Andrić, Zagreb 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Unovčenje pokretnina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5.010,00</w:t>
            </w:r>
          </w:p>
        </w:tc>
      </w:tr>
      <w:tr w:rsidR="00573F76" w:rsidTr="00573F76"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Kupac Leging Projekt d.o.o., Zagreb 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Unovčenje nematerijalne imovine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7.250,00</w:t>
            </w:r>
          </w:p>
        </w:tc>
      </w:tr>
      <w:tr w:rsidR="00573F76" w:rsidTr="00573F76"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BKS bank d.d. 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Pasivna kamata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3,86</w:t>
            </w:r>
          </w:p>
        </w:tc>
      </w:tr>
      <w:tr w:rsidR="00573F76" w:rsidTr="00573F76">
        <w:tc>
          <w:tcPr>
            <w:tcW w:w="3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Ukupno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63.168,69</w:t>
            </w:r>
          </w:p>
        </w:tc>
        <w:tc>
          <w:tcPr>
            <w:tcW w:w="0" w:type="auto"/>
            <w:vAlign w:val="center"/>
            <w:hideMark/>
          </w:tcPr>
          <w:p w:rsidR="00573F76" w:rsidRDefault="00573F76">
            <w:pPr>
              <w:rPr>
                <w:sz w:val="20"/>
                <w:szCs w:val="20"/>
              </w:rPr>
            </w:pPr>
          </w:p>
        </w:tc>
      </w:tr>
    </w:tbl>
    <w:p w:rsidR="00573F76" w:rsidP="00573F76" w:rsidRDefault="00573F76">
      <w:r>
        <w:rPr>
          <w:rStyle w:val="fontstyle01"/>
        </w:rPr>
        <w:t>Specifikacija rashoda: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(u kn)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1020"/>
        <w:gridCol w:w="5556"/>
        <w:gridCol w:w="1356"/>
      </w:tblGrid>
      <w:tr w:rsidR="00573F76" w:rsidTr="00573F76"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Red.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broj</w:t>
            </w:r>
          </w:p>
        </w:tc>
        <w:tc>
          <w:tcPr>
            <w:tcW w:w="5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Opis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Obveze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stečajne mase</w:t>
            </w:r>
          </w:p>
        </w:tc>
      </w:tr>
      <w:tr w:rsidR="00573F76" w:rsidTr="00573F76"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(prilog)</w:t>
            </w:r>
          </w:p>
        </w:tc>
        <w:tc>
          <w:tcPr>
            <w:tcW w:w="5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Bankovna naknada za platni promet - BKS bank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82,30</w:t>
            </w:r>
          </w:p>
        </w:tc>
      </w:tr>
      <w:tr w:rsidR="00573F76" w:rsidTr="00573F76"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(prilog)</w:t>
            </w:r>
          </w:p>
        </w:tc>
        <w:tc>
          <w:tcPr>
            <w:tcW w:w="5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Javnobilježničke usluge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1.530,00</w:t>
            </w:r>
          </w:p>
        </w:tc>
      </w:tr>
      <w:tr w:rsidR="00573F76" w:rsidTr="00573F76"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(prilog)</w:t>
            </w:r>
          </w:p>
        </w:tc>
        <w:tc>
          <w:tcPr>
            <w:tcW w:w="5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Usluge vještačenja i procjene imovine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5.850,00</w:t>
            </w:r>
          </w:p>
        </w:tc>
      </w:tr>
    </w:tbl>
    <w:p w:rsidR="00573F76" w:rsidP="00573F76" w:rsidRDefault="00573F76"/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959"/>
        <w:gridCol w:w="5670"/>
        <w:gridCol w:w="1276"/>
      </w:tblGrid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Red.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broj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Opis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Obveze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stečajne mase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4.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lastRenderedPageBreak/>
              <w:t>(prilog)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lastRenderedPageBreak/>
              <w:t xml:space="preserve">Usluga prijevoza i skladištenja pokretne imovine i </w:t>
            </w:r>
            <w:r>
              <w:rPr>
                <w:rStyle w:val="fontstyle01"/>
              </w:rPr>
              <w:lastRenderedPageBreak/>
              <w:t xml:space="preserve">dokumentacije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lastRenderedPageBreak/>
              <w:t>2.500,00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lastRenderedPageBreak/>
              <w:t>5.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(prilog)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Knjigovodstvene usluge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8.000,00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6.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(prilog)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Porez na dodanu vrijednost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1.702,00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7.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(prilog)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Sitni materijalni troškovi (izrada pečata, poštanski troškovi i sl)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0,00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Rezervacije:</w:t>
            </w:r>
          </w:p>
        </w:tc>
        <w:tc>
          <w:tcPr>
            <w:tcW w:w="5670" w:type="dxa"/>
            <w:vAlign w:val="center"/>
            <w:hideMark/>
          </w:tcPr>
          <w:p w:rsidR="00573F76" w:rsidRDefault="00573F7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573F76" w:rsidRDefault="00573F76">
            <w:pPr>
              <w:rPr>
                <w:sz w:val="20"/>
                <w:szCs w:val="20"/>
              </w:rPr>
            </w:pP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8.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(prilog)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Nagrada stečajnom upravitelju u bruto iznosu po rješenju suda,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II dohodak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10.106,99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9.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(propis)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Zdravstveni doprinos od 7,5 % na bruto iznos II dohotka, sukladno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Zakonu o doprinosima i porezu na dohodak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758,02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10.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Arhiviranje dokumentacije (5.000,00 kn) i trošak platnog prometa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kod završne diobe i za zatvaranje računa (500,00 kn)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5.500,00</w:t>
            </w:r>
          </w:p>
        </w:tc>
      </w:tr>
      <w:tr w:rsidR="00573F76" w:rsidTr="00E4437B"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Ukupno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36.029,31</w:t>
            </w:r>
          </w:p>
        </w:tc>
        <w:tc>
          <w:tcPr>
            <w:tcW w:w="1276" w:type="dxa"/>
            <w:vAlign w:val="center"/>
            <w:hideMark/>
          </w:tcPr>
          <w:p w:rsidR="00573F76" w:rsidRDefault="00573F76">
            <w:pPr>
              <w:rPr>
                <w:sz w:val="20"/>
                <w:szCs w:val="20"/>
              </w:rPr>
            </w:pPr>
          </w:p>
        </w:tc>
      </w:tr>
    </w:tbl>
    <w:p w:rsidR="00573F76" w:rsidP="00573F76" w:rsidRDefault="00573F76"/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6576"/>
        <w:gridCol w:w="1356"/>
      </w:tblGrid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UKUPNI PRIHODI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63.168,69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UKUPNI RASHODI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-36.029,31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RAZLIKA PRIHODA I RASHODA (za diobu stečajnim vjerovnicima)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27.139,38</w:t>
            </w:r>
          </w:p>
        </w:tc>
      </w:tr>
    </w:tbl>
    <w:p w:rsidR="00CF1D4B" w:rsidP="00573F76" w:rsidRDefault="00CF1D4B">
      <w:pPr>
        <w:rPr>
          <w:rStyle w:val="fontstyle01"/>
        </w:rPr>
      </w:pPr>
    </w:p>
    <w:p w:rsidR="00573F76" w:rsidP="00573F76" w:rsidRDefault="00573F76">
      <w:r>
        <w:rPr>
          <w:rStyle w:val="fontstyle01"/>
        </w:rPr>
        <w:t>Specifikacija novčanog tijeka na žiro računu stečajnog dužnika: (u kn)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6576"/>
        <w:gridCol w:w="1356"/>
      </w:tblGrid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Opis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Novčani tijek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Unovčenje tražbina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50.904,83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Unovčenje pokretnina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5.010,00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Unovčenje nematerijalne imovine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7.250,00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Pasivna kamata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3,86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Bankovna naknada za platni promet - BKS bank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-82,30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Javnobilježničke usluge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-1.530,00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Usluge vještačenja i procjene imovine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-5.850,00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Usluga prijevoza i skladištenja pokretne imovine i dokumentacije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-2.500,00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Knjigovodstvene usluge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-8.000,00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Porez na dodanu vrijednost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-1.702,00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Stanje sredstava na žiro računu na dan 27.06.2019. (izvadak 13/19 od 21.06.2019.)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43.504,39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Rezervacije za:</w:t>
            </w:r>
          </w:p>
        </w:tc>
        <w:tc>
          <w:tcPr>
            <w:tcW w:w="0" w:type="auto"/>
            <w:vAlign w:val="center"/>
            <w:hideMark/>
          </w:tcPr>
          <w:p w:rsidR="00573F76" w:rsidRDefault="00573F76">
            <w:pPr>
              <w:rPr>
                <w:sz w:val="20"/>
                <w:szCs w:val="20"/>
              </w:rPr>
            </w:pP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Nagrada stečajnom upravitelju u bruto iznosu po rješenju </w:t>
            </w:r>
            <w:r>
              <w:rPr>
                <w:rStyle w:val="fontstyle01"/>
              </w:rPr>
              <w:lastRenderedPageBreak/>
              <w:t xml:space="preserve">suda, II dohodak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lastRenderedPageBreak/>
              <w:t>10.106,99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lastRenderedPageBreak/>
              <w:t>Zdravstveni doprinos od 7,5 % na bruto iznos II dohotka, sukladno Zakonu o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doprinosima i porezu na dohodak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758,02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Arhiviranje dokumentacije (5.000,00 kn) i trošak platnog prometa kod završne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diobe i za zatvaranje računa (500,00 kn)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5.500,00</w:t>
            </w:r>
          </w:p>
        </w:tc>
      </w:tr>
      <w:tr w:rsidR="00573F76" w:rsidTr="00573F76"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RASPOLOŽIVA SREDSTVA ZA DIOBU STEČAJNIM VJEROVNICIMA: 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27.139,38</w:t>
            </w:r>
          </w:p>
        </w:tc>
      </w:tr>
    </w:tbl>
    <w:p w:rsidR="00105D79" w:rsidP="00573F76" w:rsidRDefault="00573F76">
      <w:pPr>
        <w:rPr>
          <w:rStyle w:val="fontstyle01"/>
        </w:rPr>
      </w:pPr>
      <w:r>
        <w:rPr>
          <w:rFonts w:ascii="Calibri" w:hAnsi="Calibri"/>
          <w:color w:val="000000"/>
          <w:sz w:val="22"/>
          <w:szCs w:val="22"/>
        </w:rPr>
        <w:br/>
      </w:r>
      <w:r>
        <w:rPr>
          <w:rStyle w:val="fontstyle01"/>
        </w:rPr>
        <w:t>II. ZAVRŠNA (insolventna) BILANCA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Bilanca (pregled) stanja imovine i obveza stečajnog dužnika iz poslovnih knjiga na dan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otvaranja stečajnog postupka i stanja obveza, sukladno utvrđenim tražbinama, na dan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izrade Završnog računa: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AKTIVA 05.12.2018. ____ 27.06.2019.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Dugotrajna imovina ............................. 2.587.961,00 kn ................................... 0,00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Kratkotrajna imovina .............................. 505.756,00 kn .......................... 43.504,39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zalihe robe ................................... 0,00 kn ...................................... 0,00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potraživanja ...................... 505.756,00 kn ...................................... 0,00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novac ........................................... 0,00 kn ............................. 43.504,39 kn__________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UKUPNA AKTIVA ............................. 3.093.717,00 kn .......................... 43.504,39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PASIVA______________________________________________________________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Obveze prema vjerovnicima stečajne mase ........ 0,00 kn .......................... 16.365,01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Obveze prema vjerovnicima .................. 6.699.614,00 kn .................... 7.265.238,37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Gubitak (nenamirene obveze) ............. - 3.605.897,00 kn................... - 7.238.098,99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UKUPNA PASIVA ............................... 3.093.717,00 kn ......................... 43.504,39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III. ZAVRŠNO IZVJEŠĆE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I. TIJEK STEČAJNOG POSTUPKA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Otvaranje stečajnog postupka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Naslovljeni sud je dana 5. prosinca 2018. godine po prijedlogu predlagatelja Boatbooker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d.o.o., za usluge i turistička agencija, Zagreb, Ulica Andrije Hebranga 34, OIB: 56166487947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donio rješenje o otvaranju stečajnog postupka nad predmetnim stečajnim dužnikom.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Radnje poduzete nakon otvaranja stečajnog postupka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Dana 3. travnja 2019. godine održano je ispitno i izvještajno ročište, nakon čega je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Naslovljeni sud rješenjem odredio utvrđene tražbine u ukupnom iznosu od 7.265.238,37 kn.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Unovčenje pokretne i nematerijalne imovine srečajnog dužnika pokretnina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Izvršena je procjena od strane stalnog sudskog vještaka razne informatičke i druga opreme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 xml:space="preserve">prema popisu imovine u iznosu od 8010,00 kn i Software (aplikacije) u iznosu od </w:t>
      </w:r>
      <w:r>
        <w:rPr>
          <w:rStyle w:val="fontstyle01"/>
        </w:rPr>
        <w:lastRenderedPageBreak/>
        <w:t>45.000,00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sve bez PDV.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Pored naplate tražbina stečajnog dužnika nastalih prije otvaranja stečajnog postupka, stečajni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upravitelj je u postupku unovčavanja pokretna i nematerijalne imovine stečajnog dužnika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angažirao javnog bilježnika Velibora Panjkovića iz Rijeke radi održavanja javnih dražbi, te je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spomenuta imovina unovčena kako slijedi: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-Dana 3. lipnja 2019. godine na trećoj javnoj dražbi prikupljanjem pismenih ponuda uz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posvjedočenje javnog bilježnika prodane su pokretnine razna informatička i druga oprema za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iznos od 5.010,00 kn (4.008,00 +25% PDV).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-Dana 21.06.2019. godine na petoj javnoj dražbi prikupljanjem pismenih ponuda uz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posvjedočenje javnog bilježnika prodan je Software (aplikacija) za pretraživanje i rezervacija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brodova u realnom vremenu na CD - s datotekom u ZIP formatu Boatbooker.zip i prijenosno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računalo HP 250 s kopijom koda s Github - Datoteka Backup za iznos od 7.250,00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(5.800,00 kn + PDV).</w:t>
      </w:r>
      <w:r>
        <w:rPr>
          <w:rFonts w:ascii="Calibri" w:hAnsi="Calibri"/>
          <w:color w:val="000000"/>
          <w:sz w:val="22"/>
          <w:szCs w:val="22"/>
        </w:rPr>
        <w:br/>
      </w:r>
      <w:r>
        <w:rPr>
          <w:rStyle w:val="fontstyle01"/>
        </w:rPr>
        <w:t>S obzirom na to da su se dovršenjem unovčavanja stečajne mase stekli uvjeti za izradu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Završnog računa i prijedloga Završne diobe preostalih sredstava koji čine stečajnu masu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stečajnim vjerovnicima, stečajni upravitelj ovim izvješćem polaže račun skupštini vjerovnika,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kako bi se nakon ispitivanja i potvrde Završnog računa i uz suglasnost stečajnog suca na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Završnu diobu, moglo pristupiti namirenju stečajnih vjerovnika, a prema Završnom diobenom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popisu.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IV. ZAVRŠNI (DIOBENI) POPIS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Iznos stečajne mase za podjelu stečajnim vjerovnicima .................. 27.139,38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Iznos tražbina koje se uzimaju u obzir pri završnoj diobi............ 7.265.238,37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 prvi viši ispl. red .................... 194.530,56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 drugi viši ispl. red ............... 7.070.708,81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Iznos tražbina koje će se namiriti pri završnoj diobi, uz postotak namirenja: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 prvi viši ispl. red (13,951309 %) ....................................... 27.139,38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 drugi viši ispl. red (0,0 %) .......................................................... 0,00 kn</w:t>
      </w:r>
    </w:p>
    <w:p w:rsidR="00105D79" w:rsidP="00573F76" w:rsidRDefault="00105D79">
      <w:pPr>
        <w:rPr>
          <w:rStyle w:val="fontstyle01"/>
        </w:rPr>
      </w:pPr>
    </w:p>
    <w:p w:rsidR="00105D79" w:rsidP="00573F76" w:rsidRDefault="00105D79">
      <w:pPr>
        <w:rPr>
          <w:rStyle w:val="fontstyle01"/>
        </w:rPr>
      </w:pPr>
    </w:p>
    <w:p w:rsidR="00105D79" w:rsidP="00573F76" w:rsidRDefault="00105D79">
      <w:pPr>
        <w:rPr>
          <w:rStyle w:val="fontstyle01"/>
        </w:rPr>
      </w:pPr>
    </w:p>
    <w:p w:rsidR="00105D79" w:rsidP="00573F76" w:rsidRDefault="00105D79">
      <w:pPr>
        <w:rPr>
          <w:rStyle w:val="fontstyle01"/>
        </w:rPr>
      </w:pPr>
    </w:p>
    <w:p w:rsidR="00105D79" w:rsidP="00573F76" w:rsidRDefault="00573F76">
      <w:pPr>
        <w:rPr>
          <w:rStyle w:val="fontstyle0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POPIS TRAŽBINA KOJE SE UZIMAJU U OBZIR PRI ZAVRŠNOJ DIOBI</w:t>
      </w:r>
      <w:r>
        <w:rPr>
          <w:rFonts w:ascii="TimesNewRomanPSMT" w:hAnsi="TimesNewRomanPSMT"/>
          <w:color w:val="000000"/>
        </w:rPr>
        <w:br/>
      </w:r>
    </w:p>
    <w:p w:rsidR="00573F76" w:rsidP="00573F76" w:rsidRDefault="00573F76">
      <w:r>
        <w:rPr>
          <w:rStyle w:val="fontstyle01"/>
        </w:rPr>
        <w:t>Prvi viši isplatni red (u kn)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564"/>
        <w:gridCol w:w="2712"/>
        <w:gridCol w:w="2040"/>
        <w:gridCol w:w="1800"/>
      </w:tblGrid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Red.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bro</w:t>
            </w:r>
            <w:r>
              <w:rPr>
                <w:rStyle w:val="fontstyle01"/>
              </w:rPr>
              <w:lastRenderedPageBreak/>
              <w:t>j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lastRenderedPageBreak/>
              <w:t>Ime i prezime / naziv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OIB vjerovnika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Sjedište, adresa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Iznos utvrđene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tražbine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lastRenderedPageBreak/>
              <w:t xml:space="preserve">1.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Mario Zima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06651793527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Huga Ehrlicha 5,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16.949,70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2.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Mihael Grim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61695916202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Svetog Mateja 50,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17.635,46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3.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Marko Cvetković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79397318008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Perkovčeva 26,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Samobor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30.105,70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4.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Zdenko Filipčić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37689801793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D. M. Domjanića 53,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Adamovec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22.540,58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5.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Renata Vezmar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19543104926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Jarušćica 11, Zagreb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19.527,79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6.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Filip Živković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07062989453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Savska cesta 50, Zagreb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7.112,95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7.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Bernarda Vidic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26863767506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Blagajska 30,Zagreb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15.057,39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8.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Vedran Ćoruša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56302307030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V.Podbrežje 13,Zagreb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15.383,80</w:t>
            </w:r>
          </w:p>
        </w:tc>
      </w:tr>
      <w:tr w:rsidR="00573F76" w:rsidTr="00573F76"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9. 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Ivan Antukić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74651862331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F. Krste Frankopana 47,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Kutina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2.705,45</w:t>
            </w:r>
          </w:p>
        </w:tc>
      </w:tr>
    </w:tbl>
    <w:p w:rsidR="00573F76" w:rsidP="00573F76" w:rsidRDefault="00573F76"/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534"/>
        <w:gridCol w:w="2693"/>
        <w:gridCol w:w="2126"/>
        <w:gridCol w:w="1843"/>
      </w:tblGrid>
      <w:tr w:rsidR="00573F76" w:rsidTr="00CF1D4B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Red.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broj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Ime i prezime / naziv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OIB vjerovnika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Sjedište, adresa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Iznos utvrđene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tražbine</w:t>
            </w:r>
          </w:p>
        </w:tc>
      </w:tr>
      <w:tr w:rsidR="00573F76" w:rsidTr="00CF1D4B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10. 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Sara Jularić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41010339366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Mandaličina 10A,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6.574,85</w:t>
            </w:r>
          </w:p>
        </w:tc>
      </w:tr>
      <w:tr w:rsidR="00573F76" w:rsidTr="00CF1D4B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11. 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Edita Vasiljević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36170187714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Trg Ivana Kukuljevića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14, Zagreb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13.860,00</w:t>
            </w:r>
          </w:p>
        </w:tc>
      </w:tr>
      <w:tr w:rsidR="00573F76" w:rsidTr="00CF1D4B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12. 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Vladimir Obradović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29564199681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Karamarkov prilaz 1,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8.230,00</w:t>
            </w:r>
          </w:p>
        </w:tc>
      </w:tr>
      <w:tr w:rsidR="00573F76" w:rsidTr="00CF1D4B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13. 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RH, Ministarstvo financija, PU,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Područni ured Zagreb,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zastupana po ŽDO u Zagrebu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18683136487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Avenija Dubrovnik 32,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25.421,74</w:t>
            </w:r>
          </w:p>
        </w:tc>
      </w:tr>
      <w:tr w:rsidR="00573F76" w:rsidTr="00CF1D4B"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/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CF1D4B">
            <w:r>
              <w:rPr>
                <w:rStyle w:val="fontstyle01"/>
              </w:rPr>
              <w:t>Ukupno</w:t>
            </w:r>
          </w:p>
        </w:tc>
        <w:tc>
          <w:tcPr>
            <w:tcW w:w="2126" w:type="dxa"/>
            <w:vAlign w:val="center"/>
            <w:hideMark/>
          </w:tcPr>
          <w:p w:rsidR="00573F76" w:rsidRDefault="00573F7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  <w:hideMark/>
          </w:tcPr>
          <w:p w:rsidR="00573F76" w:rsidRDefault="00CF1D4B">
            <w:pPr>
              <w:rPr>
                <w:sz w:val="20"/>
                <w:szCs w:val="20"/>
              </w:rPr>
            </w:pPr>
            <w:r>
              <w:rPr>
                <w:rStyle w:val="fontstyle01"/>
              </w:rPr>
              <w:t>194.530,56</w:t>
            </w:r>
          </w:p>
        </w:tc>
      </w:tr>
    </w:tbl>
    <w:p w:rsidR="00105D79" w:rsidP="00573F76" w:rsidRDefault="00105D79">
      <w:pPr>
        <w:rPr>
          <w:rStyle w:val="fontstyle01"/>
        </w:rPr>
      </w:pPr>
    </w:p>
    <w:p w:rsidR="00105D79" w:rsidP="00573F76" w:rsidRDefault="00105D79">
      <w:pPr>
        <w:rPr>
          <w:rStyle w:val="fontstyle01"/>
        </w:rPr>
      </w:pPr>
    </w:p>
    <w:p w:rsidR="00105D79" w:rsidP="00573F76" w:rsidRDefault="00105D79">
      <w:pPr>
        <w:rPr>
          <w:rStyle w:val="fontstyle01"/>
        </w:rPr>
      </w:pPr>
    </w:p>
    <w:p w:rsidR="00105D79" w:rsidP="00573F76" w:rsidRDefault="00105D79">
      <w:pPr>
        <w:rPr>
          <w:rStyle w:val="fontstyle01"/>
        </w:rPr>
      </w:pPr>
    </w:p>
    <w:p w:rsidR="00573F76" w:rsidP="00573F76" w:rsidRDefault="00573F76">
      <w:r>
        <w:rPr>
          <w:rStyle w:val="fontstyle01"/>
        </w:rPr>
        <w:t>PRIJEDLOG DIOBE RASPOLOŽIVOG IZNOSA u visini od 27.139,38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 prvi viši ispl. red (uz 13,951309 % namirenja utvrđenih tražbina) .......... 194.530,56 kn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- drugi viši ispl. red (uz 0,0 % namirenja utvrđenih tražbina).................................0,00 kn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color w:val="000000"/>
        </w:rPr>
        <w:lastRenderedPageBreak/>
        <w:br/>
      </w:r>
      <w:r>
        <w:rPr>
          <w:rStyle w:val="fontstyle01"/>
        </w:rPr>
        <w:t>Isplatni redovi: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Prvi viši isplatni red (u kn)</w:t>
      </w:r>
    </w:p>
    <w:tbl>
      <w:tblPr>
        <w:tblW w:w="932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817"/>
        <w:gridCol w:w="2552"/>
        <w:gridCol w:w="1842"/>
        <w:gridCol w:w="2835"/>
        <w:gridCol w:w="1276"/>
      </w:tblGrid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Red.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broj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Ime i prezime / naziv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OIB vjerovnika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Sjedište, adresa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Iznos bruto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utvrđene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tražbine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Iznos tražbine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koji se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namiruje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Mario Zima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06651793527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Huga Ehrlicha 5, Zagreb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16.949,70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2.364,71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2.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Mihael Grim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61695916202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Svetog Mateja 50, Zagreb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17.635,46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2.460,38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3.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Marko Cvetković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79397318008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Perkovčeva 26, Samobor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30.105,70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4.200,14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4.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Zdenko Filipčić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37689801793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D. M. Domjanića 53,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Adamovec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22.540,58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3.144,71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5.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Renata Vezmar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19543104926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Jarušćica 11, Zagreb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19.527,79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2.724,38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6.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Filip Živković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07062989453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Savska cesta 50, Zagreb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7.112,95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992,35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7.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Bernarda Vidic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26863767506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Blagajska 30,Zagreb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15.057,39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2.100,70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8.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Vedran Ćoruša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56302307030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V.Podbrežje 13,Zagreb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15.383,80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2.146,24</w:t>
            </w:r>
          </w:p>
        </w:tc>
      </w:tr>
    </w:tbl>
    <w:p w:rsidR="00573F76" w:rsidP="00573F76" w:rsidRDefault="00573F76"/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firstRow="1" w:lastRow="0" w:firstColumn="1" w:lastColumn="0" w:noHBand="0" w:noVBand="1" w:val="04A0"/>
      </w:tblPr>
      <w:tblGrid>
        <w:gridCol w:w="817"/>
        <w:gridCol w:w="2501"/>
        <w:gridCol w:w="1922"/>
        <w:gridCol w:w="2806"/>
        <w:gridCol w:w="1242"/>
      </w:tblGrid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Red.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broj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Ime i prezime / naziv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OIB vjerovnika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Sjedište, adresa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vjerovnika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Iznos bruto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utvrđene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tražbine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Iznos tražbine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koji se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namiruje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9. 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Ivan Antukić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74651862331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F. Krste Frankopana 47,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Kutina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2.705,45 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377,45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10. 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Sara Jularić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41010339366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Mandaličina 10A, Zagreb 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6.574,85 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917,28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11. 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Edita Vasiljević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36170187714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Trg Ivana Kukuljevića 14,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13.860,00 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1.933,65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12. 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Vladimir Obradović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29564199681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Karamarkov prilaz 1,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8.230,00 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1.148,19</w:t>
            </w:r>
          </w:p>
        </w:tc>
      </w:tr>
      <w:tr w:rsidR="00573F76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13. 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RH, Ministarstvo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financija, PU,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Područni ured Zagreb,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zastupana po ŽDO u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Zagrebu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18683136487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Avenija Dubrovnik 32,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Zagreb</w:t>
            </w: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 xml:space="preserve">25.421,74 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573F76" w:rsidRDefault="00573F76">
            <w:r>
              <w:rPr>
                <w:rStyle w:val="fontstyle01"/>
              </w:rPr>
              <w:t>3.546,49</w:t>
            </w:r>
          </w:p>
        </w:tc>
      </w:tr>
      <w:tr w:rsidR="00336222" w:rsidTr="001450BB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36222" w:rsidRDefault="00336222">
            <w:pPr>
              <w:rPr>
                <w:rStyle w:val="fontstyle01"/>
              </w:rPr>
            </w:pP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36222" w:rsidRDefault="001450BB">
            <w:pPr>
              <w:rPr>
                <w:rStyle w:val="fontstyle01"/>
              </w:rPr>
            </w:pPr>
            <w:r>
              <w:rPr>
                <w:rStyle w:val="fontstyle01"/>
              </w:rPr>
              <w:t>Ukupno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36222" w:rsidRDefault="00336222">
            <w:pPr>
              <w:rPr>
                <w:rStyle w:val="fontstyle01"/>
              </w:rPr>
            </w:pPr>
          </w:p>
        </w:tc>
        <w:tc>
          <w:tcPr>
            <w:tcW w:w="2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36222" w:rsidRDefault="00336222">
            <w:pPr>
              <w:rPr>
                <w:rStyle w:val="fontstyle01"/>
              </w:rPr>
            </w:pPr>
            <w:r>
              <w:rPr>
                <w:rStyle w:val="fontstyle01"/>
              </w:rPr>
              <w:t>194.530,56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36222" w:rsidRDefault="00336222">
            <w:pPr>
              <w:rPr>
                <w:rStyle w:val="fontstyle01"/>
              </w:rPr>
            </w:pPr>
            <w:r>
              <w:rPr>
                <w:rStyle w:val="fontstyle01"/>
              </w:rPr>
              <w:t>27.139,38</w:t>
            </w:r>
          </w:p>
        </w:tc>
      </w:tr>
    </w:tbl>
    <w:p w:rsidR="003500BF" w:rsidP="005660FD" w:rsidRDefault="003500BF">
      <w:pPr>
        <w:jc w:val="both"/>
        <w:rPr>
          <w:bCs/>
        </w:rPr>
      </w:pPr>
    </w:p>
    <w:p w:rsidRPr="00F223B3" w:rsidR="005660FD" w:rsidP="005660FD" w:rsidRDefault="00F223B3">
      <w:pPr>
        <w:jc w:val="both"/>
      </w:pPr>
      <w:r w:rsidRPr="00F223B3">
        <w:t xml:space="preserve">Sud </w:t>
      </w:r>
      <w:r w:rsidRPr="00F223B3" w:rsidR="005660FD">
        <w:t>utvrđuje da daljnjih prijedloga nema.</w:t>
      </w:r>
    </w:p>
    <w:p w:rsidRPr="00C06F1C" w:rsidR="005660FD" w:rsidP="005660FD" w:rsidRDefault="005660FD">
      <w:pPr>
        <w:jc w:val="both"/>
        <w:rPr>
          <w:b/>
        </w:rPr>
      </w:pPr>
    </w:p>
    <w:p w:rsidRPr="00F223B3" w:rsidR="00B73ABD" w:rsidP="005660FD" w:rsidRDefault="00B73ABD">
      <w:pPr>
        <w:jc w:val="both"/>
      </w:pPr>
      <w:r w:rsidRPr="00F223B3">
        <w:t>Prisutni</w:t>
      </w:r>
      <w:r w:rsidR="009C1829">
        <w:t xml:space="preserve"> stečajni </w:t>
      </w:r>
      <w:r w:rsidR="006F7913">
        <w:t>vjerovnici izjavljuju</w:t>
      </w:r>
      <w:r w:rsidRPr="00F223B3">
        <w:t xml:space="preserve"> da ne prigovara</w:t>
      </w:r>
      <w:r w:rsidR="006F7913">
        <w:t>ju</w:t>
      </w:r>
      <w:r w:rsidRPr="00F223B3">
        <w:t xml:space="preserve"> prijedlogu za određivanje nagrade i stvarnih troškova stečajnog upravitelja kao ni prijedlogu za završnu diobu. </w:t>
      </w:r>
    </w:p>
    <w:p w:rsidRPr="00C06F1C" w:rsidR="00B73ABD" w:rsidP="005660FD" w:rsidRDefault="00B73ABD">
      <w:pPr>
        <w:jc w:val="both"/>
        <w:rPr>
          <w:b/>
        </w:rPr>
      </w:pPr>
    </w:p>
    <w:p w:rsidR="005660FD" w:rsidP="005660FD" w:rsidRDefault="00131B09">
      <w:pPr>
        <w:jc w:val="both"/>
      </w:pPr>
      <w:r>
        <w:t>Sud</w:t>
      </w:r>
      <w:r w:rsidR="005660FD">
        <w:t xml:space="preserve"> donosi</w:t>
      </w:r>
    </w:p>
    <w:p w:rsidR="005660FD" w:rsidP="005660FD" w:rsidRDefault="005660FD">
      <w:pPr>
        <w:jc w:val="both"/>
      </w:pPr>
    </w:p>
    <w:p w:rsidR="005660FD" w:rsidP="005660FD" w:rsidRDefault="005660FD">
      <w:pPr>
        <w:jc w:val="center"/>
      </w:pPr>
      <w:r>
        <w:t>Zaključak</w:t>
      </w:r>
    </w:p>
    <w:p w:rsidR="005660FD" w:rsidP="00B73ABD" w:rsidRDefault="00B73ABD">
      <w:r>
        <w:t>Daljnja odluka pisano.</w:t>
      </w:r>
    </w:p>
    <w:p w:rsidR="00B73ABD" w:rsidP="005660FD" w:rsidRDefault="00B73ABD">
      <w:pPr>
        <w:jc w:val="center"/>
      </w:pPr>
    </w:p>
    <w:p w:rsidR="005660FD" w:rsidP="00393768" w:rsidRDefault="00393768">
      <w:pPr>
        <w:jc w:val="center"/>
      </w:pPr>
      <w:r>
        <w:t>D</w:t>
      </w:r>
      <w:r w:rsidR="005660FD">
        <w:t xml:space="preserve">ovršeno u </w:t>
      </w:r>
      <w:r w:rsidR="006F7913">
        <w:t xml:space="preserve">10:53 </w:t>
      </w:r>
      <w:r w:rsidR="005660FD">
        <w:t>sati.</w:t>
      </w:r>
    </w:p>
    <w:p w:rsidR="005660FD" w:rsidP="005660FD" w:rsidRDefault="005660FD"/>
    <w:p w:rsidR="005660FD" w:rsidP="005660FD" w:rsidRDefault="005660FD"/>
    <w:p w:rsidR="005660FD" w:rsidP="00001080" w:rsidRDefault="005660FD">
      <w:pPr>
        <w:jc w:val="center"/>
      </w:pPr>
      <w:r>
        <w:t xml:space="preserve">         SUDAC:</w:t>
      </w:r>
    </w:p>
    <w:p w:rsidR="005660FD" w:rsidP="005660FD" w:rsidRDefault="005660FD">
      <w:r>
        <w:t xml:space="preserve">          </w:t>
      </w:r>
    </w:p>
    <w:p w:rsidR="005660FD" w:rsidP="005660FD" w:rsidRDefault="005660FD">
      <w:pPr>
        <w:jc w:val="center"/>
      </w:pPr>
      <w:r>
        <w:t xml:space="preserve">           ZAPISNIČAR:</w:t>
      </w:r>
    </w:p>
    <w:p w:rsidR="005660FD" w:rsidP="005660FD" w:rsidRDefault="005660FD"/>
    <w:p w:rsidR="005660FD" w:rsidP="005660FD" w:rsidRDefault="005660FD"/>
    <w:p w:rsidR="005660FD" w:rsidP="005660FD" w:rsidRDefault="005660FD">
      <w:r>
        <w:t>STEČAJNI UPRAVITELJ:                                                           STEČAJNI VJEROVNICI:</w:t>
      </w:r>
    </w:p>
    <w:p w:rsidR="005660FD" w:rsidP="005660FD" w:rsidRDefault="005660FD"/>
    <w:p w:rsidR="005660FD" w:rsidP="005660FD" w:rsidRDefault="005660FD"/>
    <w:p w:rsidR="005660FD" w:rsidP="005660FD" w:rsidRDefault="005660FD"/>
    <w:sectPr w:rsidR="005660FD" w:rsidSect="00131B09">
      <w:headerReference w:type="even" r:id="rId10"/>
      <w:headerReference w:type="default" r:id="rId11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6F7C" w:rsidRDefault="00546F7C">
      <w:r>
        <w:separator/>
      </w:r>
    </w:p>
  </w:endnote>
  <w:endnote w:type="continuationSeparator" w:id="0">
    <w:p w:rsidR="00546F7C" w:rsidRDefault="00546F7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6F7C" w:rsidRDefault="00546F7C">
      <w:r>
        <w:separator/>
      </w:r>
    </w:p>
  </w:footnote>
  <w:footnote w:type="continuationSeparator" w:id="0">
    <w:p w:rsidR="00546F7C" w:rsidRDefault="00546F7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6F7C" w:rsidP="005A50EB" w:rsidRDefault="00546F7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46F7C" w:rsidRDefault="00546F7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6F7C" w:rsidP="005A50EB" w:rsidRDefault="00546F7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458">
      <w:rPr>
        <w:rStyle w:val="Brojstranice"/>
        <w:noProof/>
      </w:rPr>
      <w:t>8</w:t>
    </w:r>
    <w:r>
      <w:rPr>
        <w:rStyle w:val="Brojstranice"/>
      </w:rPr>
      <w:fldChar w:fldCharType="end"/>
    </w:r>
  </w:p>
  <w:p w:rsidRPr="00026B9D" w:rsidR="00546F7C" w:rsidP="00C66477" w:rsidRDefault="00546F7C">
    <w:pPr>
      <w:pStyle w:val="Zaglavlje"/>
      <w:jc w:val="right"/>
    </w:pPr>
    <w:r w:rsidRPr="00026B9D">
      <w:rPr>
        <w:bCs/>
      </w:rPr>
      <w:t>48. St-</w:t>
    </w:r>
    <w:r w:rsidR="00077588">
      <w:rPr>
        <w:bCs/>
      </w:rPr>
      <w:t>2553/18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lfaen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5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  <w:bCs/>
        <w:sz w:val="24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3420"/>
        </w:tabs>
        <w:ind w:left="3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80"/>
        </w:tabs>
        <w:ind w:left="3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4500"/>
        </w:tabs>
        <w:ind w:left="4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60"/>
        </w:tabs>
        <w:ind w:left="4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5580"/>
        </w:tabs>
        <w:ind w:left="5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40"/>
        </w:tabs>
        <w:ind w:left="5940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name w:val="WWNum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3E068DD"/>
    <w:multiLevelType w:val="hybridMultilevel"/>
    <w:tmpl w:val="CEC85D3E"/>
    <w:lvl w:ilvl="0" w:tplc="CC08C9E4">
      <w:start w:val="4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095F38C6"/>
    <w:multiLevelType w:val="hybridMultilevel"/>
    <w:tmpl w:val="9D60D2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F68DE"/>
    <w:multiLevelType w:val="hybridMultilevel"/>
    <w:tmpl w:val="39108508"/>
    <w:lvl w:ilvl="0" w:tplc="F26CA08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173448B3"/>
    <w:multiLevelType w:val="hybridMultilevel"/>
    <w:tmpl w:val="845433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9D2E2E"/>
    <w:multiLevelType w:val="hybridMultilevel"/>
    <w:tmpl w:val="47BEB9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ED41DD"/>
    <w:multiLevelType w:val="hybridMultilevel"/>
    <w:tmpl w:val="107EFEA8"/>
    <w:lvl w:ilvl="0" w:tplc="701A287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Arial Unicode MS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B34206B"/>
    <w:multiLevelType w:val="hybridMultilevel"/>
    <w:tmpl w:val="3ABA40D2"/>
    <w:lvl w:ilvl="0" w:tplc="2006E68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3325412D"/>
    <w:multiLevelType w:val="hybridMultilevel"/>
    <w:tmpl w:val="F01E78EA"/>
    <w:lvl w:ilvl="0" w:tplc="1FB858AA">
      <w:start w:val="3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0E668A"/>
    <w:multiLevelType w:val="hybridMultilevel"/>
    <w:tmpl w:val="20EA24F4"/>
    <w:lvl w:ilvl="0" w:tplc="57B63268">
      <w:start w:val="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450756D7"/>
    <w:multiLevelType w:val="hybridMultilevel"/>
    <w:tmpl w:val="E5F8EFEE"/>
    <w:lvl w:ilvl="0" w:tplc="D5C6ACB4">
      <w:start w:val="14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5273601"/>
    <w:multiLevelType w:val="hybridMultilevel"/>
    <w:tmpl w:val="E162EF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06F7D"/>
    <w:multiLevelType w:val="hybridMultilevel"/>
    <w:tmpl w:val="CC70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C53364"/>
    <w:multiLevelType w:val="hybridMultilevel"/>
    <w:tmpl w:val="B39CF5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390A60"/>
    <w:multiLevelType w:val="hybridMultilevel"/>
    <w:tmpl w:val="762AC350"/>
    <w:lvl w:ilvl="0" w:tplc="1CC6364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F767B18"/>
    <w:multiLevelType w:val="hybridMultilevel"/>
    <w:tmpl w:val="BE787112"/>
    <w:lvl w:ilvl="0" w:tplc="E174B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621A4A50"/>
    <w:multiLevelType w:val="hybridMultilevel"/>
    <w:tmpl w:val="35E85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17C00"/>
    <w:multiLevelType w:val="hybridMultilevel"/>
    <w:tmpl w:val="5512F356"/>
    <w:lvl w:ilvl="0" w:tplc="6C300A3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1"/>
  </w:num>
  <w:num w:numId="3">
    <w:abstractNumId w:val="22"/>
  </w:num>
  <w:num w:numId="4">
    <w:abstractNumId w:val="18"/>
  </w:num>
  <w:num w:numId="5">
    <w:abstractNumId w:val="19"/>
  </w:num>
  <w:num w:numId="6">
    <w:abstractNumId w:val="21"/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2"/>
  </w:num>
  <w:num w:numId="10">
    <w:abstractNumId w:val="13"/>
  </w:num>
  <w:num w:numId="11">
    <w:abstractNumId w:val="10"/>
  </w:num>
  <w:num w:numId="12">
    <w:abstractNumId w:val="8"/>
  </w:num>
  <w:num w:numId="1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24"/>
  </w:num>
  <w:num w:numId="24">
    <w:abstractNumId w:val="23"/>
  </w:num>
  <w:num w:numId="25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50"/>
    <w:rsid w:val="00001080"/>
    <w:rsid w:val="000049DB"/>
    <w:rsid w:val="00026B9D"/>
    <w:rsid w:val="00052B7E"/>
    <w:rsid w:val="00060B87"/>
    <w:rsid w:val="00065592"/>
    <w:rsid w:val="00077588"/>
    <w:rsid w:val="000849A8"/>
    <w:rsid w:val="00091D2B"/>
    <w:rsid w:val="000979FA"/>
    <w:rsid w:val="000B6630"/>
    <w:rsid w:val="000D183F"/>
    <w:rsid w:val="00104F3E"/>
    <w:rsid w:val="00105D79"/>
    <w:rsid w:val="00123FF0"/>
    <w:rsid w:val="001315BD"/>
    <w:rsid w:val="00131B09"/>
    <w:rsid w:val="00135DC1"/>
    <w:rsid w:val="001450BB"/>
    <w:rsid w:val="00163B15"/>
    <w:rsid w:val="00177208"/>
    <w:rsid w:val="00183950"/>
    <w:rsid w:val="0018397B"/>
    <w:rsid w:val="0019052B"/>
    <w:rsid w:val="001A2D91"/>
    <w:rsid w:val="001E2C7C"/>
    <w:rsid w:val="001E601D"/>
    <w:rsid w:val="001F2854"/>
    <w:rsid w:val="00213242"/>
    <w:rsid w:val="00213700"/>
    <w:rsid w:val="00224608"/>
    <w:rsid w:val="002357B9"/>
    <w:rsid w:val="00235B0E"/>
    <w:rsid w:val="002445B3"/>
    <w:rsid w:val="00255932"/>
    <w:rsid w:val="0029009C"/>
    <w:rsid w:val="002A2A5F"/>
    <w:rsid w:val="002A3A1D"/>
    <w:rsid w:val="002C4E01"/>
    <w:rsid w:val="002C6C6E"/>
    <w:rsid w:val="002E195D"/>
    <w:rsid w:val="002F3B18"/>
    <w:rsid w:val="00336222"/>
    <w:rsid w:val="0034470E"/>
    <w:rsid w:val="003500BF"/>
    <w:rsid w:val="00354CAD"/>
    <w:rsid w:val="00393768"/>
    <w:rsid w:val="003B31B5"/>
    <w:rsid w:val="003C0088"/>
    <w:rsid w:val="003C2AF1"/>
    <w:rsid w:val="003C33D1"/>
    <w:rsid w:val="003C5EB4"/>
    <w:rsid w:val="0040479B"/>
    <w:rsid w:val="00406F09"/>
    <w:rsid w:val="00465887"/>
    <w:rsid w:val="00475D23"/>
    <w:rsid w:val="004866AE"/>
    <w:rsid w:val="00492C42"/>
    <w:rsid w:val="004A340C"/>
    <w:rsid w:val="004F373F"/>
    <w:rsid w:val="00516616"/>
    <w:rsid w:val="00523887"/>
    <w:rsid w:val="00536894"/>
    <w:rsid w:val="00537889"/>
    <w:rsid w:val="00543A27"/>
    <w:rsid w:val="00546F7C"/>
    <w:rsid w:val="0055767A"/>
    <w:rsid w:val="005660FD"/>
    <w:rsid w:val="00573F76"/>
    <w:rsid w:val="00574375"/>
    <w:rsid w:val="005A50EB"/>
    <w:rsid w:val="005A5991"/>
    <w:rsid w:val="005A7CC1"/>
    <w:rsid w:val="0062361B"/>
    <w:rsid w:val="0064578F"/>
    <w:rsid w:val="00675B3B"/>
    <w:rsid w:val="006954CF"/>
    <w:rsid w:val="006C0C18"/>
    <w:rsid w:val="006C643A"/>
    <w:rsid w:val="006F3AEE"/>
    <w:rsid w:val="006F4364"/>
    <w:rsid w:val="006F7913"/>
    <w:rsid w:val="00714B8F"/>
    <w:rsid w:val="00733A5D"/>
    <w:rsid w:val="0073562B"/>
    <w:rsid w:val="0074184E"/>
    <w:rsid w:val="00755CBD"/>
    <w:rsid w:val="007D2747"/>
    <w:rsid w:val="007E1ADB"/>
    <w:rsid w:val="00820DF4"/>
    <w:rsid w:val="00827F22"/>
    <w:rsid w:val="00832B91"/>
    <w:rsid w:val="0084689D"/>
    <w:rsid w:val="00864682"/>
    <w:rsid w:val="0088582C"/>
    <w:rsid w:val="00897DEE"/>
    <w:rsid w:val="008A3C6A"/>
    <w:rsid w:val="008A500C"/>
    <w:rsid w:val="008B1710"/>
    <w:rsid w:val="008C0B36"/>
    <w:rsid w:val="008D4EBC"/>
    <w:rsid w:val="00934938"/>
    <w:rsid w:val="00947641"/>
    <w:rsid w:val="0096632F"/>
    <w:rsid w:val="00991451"/>
    <w:rsid w:val="00992C8F"/>
    <w:rsid w:val="009A1644"/>
    <w:rsid w:val="009C1829"/>
    <w:rsid w:val="009D58D0"/>
    <w:rsid w:val="009D7B93"/>
    <w:rsid w:val="009F6A6E"/>
    <w:rsid w:val="00A048C3"/>
    <w:rsid w:val="00A60AED"/>
    <w:rsid w:val="00A716D0"/>
    <w:rsid w:val="00A74C41"/>
    <w:rsid w:val="00A85498"/>
    <w:rsid w:val="00A866E2"/>
    <w:rsid w:val="00AA5CDB"/>
    <w:rsid w:val="00B0473D"/>
    <w:rsid w:val="00B11752"/>
    <w:rsid w:val="00B15757"/>
    <w:rsid w:val="00B200C1"/>
    <w:rsid w:val="00B20548"/>
    <w:rsid w:val="00B420AD"/>
    <w:rsid w:val="00B73ABD"/>
    <w:rsid w:val="00BC1C1B"/>
    <w:rsid w:val="00BD6220"/>
    <w:rsid w:val="00BE74A3"/>
    <w:rsid w:val="00C06F1C"/>
    <w:rsid w:val="00C45BA9"/>
    <w:rsid w:val="00C512C0"/>
    <w:rsid w:val="00C516BF"/>
    <w:rsid w:val="00C65384"/>
    <w:rsid w:val="00C66477"/>
    <w:rsid w:val="00C82040"/>
    <w:rsid w:val="00C84ABD"/>
    <w:rsid w:val="00C84D4F"/>
    <w:rsid w:val="00C86568"/>
    <w:rsid w:val="00C9610F"/>
    <w:rsid w:val="00CA54EF"/>
    <w:rsid w:val="00CE327C"/>
    <w:rsid w:val="00CF1D4B"/>
    <w:rsid w:val="00CF35A4"/>
    <w:rsid w:val="00D0308B"/>
    <w:rsid w:val="00D171C2"/>
    <w:rsid w:val="00D178DB"/>
    <w:rsid w:val="00D20400"/>
    <w:rsid w:val="00D379E7"/>
    <w:rsid w:val="00D83211"/>
    <w:rsid w:val="00D846D8"/>
    <w:rsid w:val="00DB7E63"/>
    <w:rsid w:val="00DC156A"/>
    <w:rsid w:val="00DD1B6C"/>
    <w:rsid w:val="00E21628"/>
    <w:rsid w:val="00E218F9"/>
    <w:rsid w:val="00E4062B"/>
    <w:rsid w:val="00E42E62"/>
    <w:rsid w:val="00E4437B"/>
    <w:rsid w:val="00E86B6E"/>
    <w:rsid w:val="00EA315A"/>
    <w:rsid w:val="00EA3D81"/>
    <w:rsid w:val="00EC4448"/>
    <w:rsid w:val="00EE2067"/>
    <w:rsid w:val="00F11458"/>
    <w:rsid w:val="00F223B3"/>
    <w:rsid w:val="00F25F7D"/>
    <w:rsid w:val="00F63710"/>
    <w:rsid w:val="00F72D29"/>
    <w:rsid w:val="00F92BF6"/>
    <w:rsid w:val="00FB43D4"/>
    <w:rsid w:val="00FC392D"/>
    <w:rsid w:val="00FC3C50"/>
    <w:rsid w:val="00FF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9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99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rsid w:val="0064578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64578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C6647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66477"/>
  </w:style>
  <w:style w:type="paragraph" w:styleId="Podnoje">
    <w:name w:val="footer"/>
    <w:basedOn w:val="Normal"/>
    <w:rsid w:val="00C66477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9052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8C0B3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D1B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1B6C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1B6C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1B6C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character" w:styleId="Naslov3Char" w:customStyle="true">
    <w:name w:val="Naslov 3 Char"/>
    <w:basedOn w:val="Zadanifontodlomka"/>
    <w:link w:val="Naslov3"/>
    <w:rsid w:val="005660FD"/>
    <w:rPr>
      <w:b/>
      <w:sz w:val="24"/>
    </w:rPr>
  </w:style>
  <w:style w:type="character" w:styleId="TijelotekstaChar" w:customStyle="true">
    <w:name w:val="Tijelo teksta Char"/>
    <w:basedOn w:val="Zadanifontodlomka"/>
    <w:link w:val="Tijeloteksta"/>
    <w:rsid w:val="005660FD"/>
    <w:rPr>
      <w:rFonts w:ascii="Arial" w:hAnsi="Arial"/>
      <w:sz w:val="24"/>
    </w:rPr>
  </w:style>
  <w:style w:type="paragraph" w:styleId="dodataksadr" w:customStyle="true">
    <w:name w:val="dodataksadr"/>
    <w:basedOn w:val="Normal"/>
    <w:rsid w:val="00F223B3"/>
    <w:pPr>
      <w:suppressAutoHyphens/>
      <w:spacing w:before="100" w:after="100"/>
    </w:pPr>
    <w:rPr>
      <w:lang w:eastAsia="ar-SA"/>
    </w:rPr>
  </w:style>
  <w:style w:type="table" w:styleId="Reetkatablice">
    <w:name w:val="Table Grid"/>
    <w:basedOn w:val="Obinatablica"/>
    <w:uiPriority w:val="99"/>
    <w:rsid w:val="00F6371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fontstyle01" w:customStyle="true">
    <w:name w:val="fontstyle01"/>
    <w:basedOn w:val="Zadanifontodlomka"/>
    <w:rsid w:val="00573F7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73F76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9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99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6457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4578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C664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6477"/>
  </w:style>
  <w:style w:styleId="Podnoje" w:type="paragraph">
    <w:name w:val="footer"/>
    <w:basedOn w:val="Normal"/>
    <w:rsid w:val="00C6647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905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8C0B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B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B6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B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B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Naslov3Char" w:type="character">
    <w:name w:val="Naslov 3 Char"/>
    <w:basedOn w:val="Zadanifontodlomka"/>
    <w:link w:val="Naslov3"/>
    <w:rsid w:val="005660FD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5660FD"/>
    <w:rPr>
      <w:rFonts w:ascii="Arial" w:hAnsi="Arial"/>
      <w:sz w:val="24"/>
    </w:rPr>
  </w:style>
  <w:style w:customStyle="1" w:styleId="dodataksadr" w:type="paragraph">
    <w:name w:val="dodataksadr"/>
    <w:basedOn w:val="Normal"/>
    <w:rsid w:val="00F223B3"/>
    <w:pPr>
      <w:suppressAutoHyphens/>
      <w:spacing w:after="100" w:before="100"/>
    </w:pPr>
    <w:rPr>
      <w:lang w:eastAsia="ar-SA"/>
    </w:rPr>
  </w:style>
  <w:style w:styleId="Reetkatablice" w:type="table">
    <w:name w:val="Table Grid"/>
    <w:basedOn w:val="Obinatablica"/>
    <w:uiPriority w:val="99"/>
    <w:rsid w:val="00F63710"/>
    <w:rPr>
      <w:rFonts w:ascii="Calibri" w:hAnsi="Calibri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fontstyle01" w:type="character">
    <w:name w:val="fontstyle01"/>
    <w:basedOn w:val="Zadanifontodlomka"/>
    <w:rsid w:val="00573F7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customStyle="1" w:styleId="fontstyle21" w:type="character">
    <w:name w:val="fontstyle21"/>
    <w:basedOn w:val="Zadanifontodlomka"/>
    <w:rsid w:val="00573F76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63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646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057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25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2019.</izvorni_sadrzaj>
    <derivirana_varijabla naziv="DomainObject.StvarniPocetakDatum_1">23. listopada 2019.</derivirana_varijabla>
  </DomainObject.StvarniPocetakDatum>
  <DomainObject.StvarniZavrsetakDatum>
    <izvorni_sadrzaj>23. listopada 2019.</izvorni_sadrzaj>
    <derivirana_varijabla naziv="DomainObject.StvarniZavrsetakDatum_1">23. listopada 2019.</derivirana_varijabla>
  </DomainObject.StvarniZavrsetakDatum>
  <DomainObject.PlaniraniZavrsetakDatum>
    <izvorni_sadrzaj>23. listopada 2019.</izvorni_sadrzaj>
    <derivirana_varijabla naziv="DomainObject.PlaniraniZavrsetakDatum_1">23. listopada 2019.</derivirana_varijabla>
  </DomainObject.PlaniraniZavrsetakDatum>
  <DomainObject.PlaniraniPocetakDatum>
    <izvorni_sadrzaj>23. listopada 2019.</izvorni_sadrzaj>
    <derivirana_varijabla naziv="DomainObject.PlaniraniPocetakDatum_1">23. listopada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10:53</izvorni_sadrzaj>
    <derivirana_varijabla naziv="DomainObject.StvarniZavrsetakVrijeme_1">10:53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2019.</izvorni_sadrzaj>
    <derivirana_varijabla naziv="DomainObject.Zapisnik.DatumKreiranja_1">23.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St-2553/2018-25</izvorni_sadrzaj>
    <derivirana_varijabla naziv="DomainObject.Zapisnik.Oznaka_1">St-2553/2018-25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St-2553/2018</izvorni_sadrzaj>
    <derivirana_varijabla naziv="DomainObject.Predmet.OznakaBroj_1">St-2553/2018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Boatbooker d.o.o. za usluge i turistička agencija</izvorni_sadrzaj>
    <derivirana_varijabla naziv="DomainObject.Predmet.ProtustrankaFormated_1">  Boatbooker d.o.o. za usluge i turistička agencija</derivirana_varijabla>
  </DomainObject.Predmet.ProtustrankaFormated>
  <DomainObject.Predmet.ProtustrankaFormatedOIB>
    <izvorni_sadrzaj>  Boatbooker d.o.o. za usluge i turistička agencija, OIB 56166487947</izvorni_sadrzaj>
    <derivirana_varijabla naziv="DomainObject.Predmet.ProtustrankaFormatedOIB_1">  Boatbooker d.o.o. za usluge i turistička agencija, OIB 56166487947</derivirana_varijabla>
  </DomainObject.Predmet.ProtustrankaFormatedOIB>
  <DomainObject.Predmet.ProtustrankaFormatedWithAdress>
    <izvorni_sadrzaj> Boatbooker d.o.o. za usluge i turistička agencija, Ulica Andrije Hebranga 34, 10000 Zagreb</izvorni_sadrzaj>
    <derivirana_varijabla naziv="DomainObject.Predmet.ProtustrankaFormatedWithAdress_1"> Boatbooker d.o.o. za usluge i turistička agencija, Ulica Andrije Hebranga 34, 10000 Zagreb</derivirana_varijabla>
  </DomainObject.Predmet.ProtustrankaFormatedWithAdress>
  <DomainObject.Predmet.ProtustrankaFormatedWithAdressOIB>
    <izvorni_sadrzaj> Boatbooker d.o.o. za usluge i turistička agencija, OIB 56166487947, Ulica Andrije Hebranga 34, 10000 Zagreb</izvorni_sadrzaj>
    <derivirana_varijabla naziv="DomainObject.Predmet.ProtustrankaFormatedWithAdressOIB_1"> Boatbooker d.o.o. za usluge i turistička agencija, OIB 56166487947, Ulica Andrije Hebranga 34, 10000 Zagreb</derivirana_varijabla>
  </DomainObject.Predmet.ProtustrankaFormatedWithAdressOIB>
  <DomainObject.Predmet.ProtustrankaWithAdress>
    <izvorni_sadrzaj>Boatbooker d.o.o. za usluge i turistička agencija Ulica Andrije Hebranga 34, 10000 Zagreb</izvorni_sadrzaj>
    <derivirana_varijabla naziv="DomainObject.Predmet.ProtustrankaWithAdress_1">Boatbooker d.o.o. za usluge i turistička agencija Ulica Andrije Hebranga 34, 10000 Zagreb</derivirana_varijabla>
  </DomainObject.Predmet.ProtustrankaWithAdress>
  <DomainObject.Predmet.ProtustrankaWithAdressOIB>
    <izvorni_sadrzaj>Boatbooker d.o.o. za usluge i turistička agencija, OIB 56166487947, Ulica Andrije Hebranga 34, 10000 Zagreb</izvorni_sadrzaj>
    <derivirana_varijabla naziv="DomainObject.Predmet.ProtustrankaWithAdressOIB_1">Boatbooker d.o.o. za usluge i turistička agencija, OIB 56166487947, Ulica Andrije Hebranga 34, 10000 Zagreb</derivirana_varijabla>
  </DomainObject.Predmet.ProtustrankaWithAdressOIB>
  <DomainObject.Predmet.ProtustrankaNazivFormated>
    <izvorni_sadrzaj>Boatbooker d.o.o. za usluge i turistička agencija</izvorni_sadrzaj>
    <derivirana_varijabla naziv="DomainObject.Predmet.ProtustrankaNazivFormated_1">Boatbooker d.o.o. za usluge i turistička agencija</derivirana_varijabla>
  </DomainObject.Predmet.ProtustrankaNazivFormated>
  <DomainObject.Predmet.ProtustrankaNazivFormatedOIB>
    <izvorni_sadrzaj>Boatbooker d.o.o. za usluge i turistička agencija, OIB 56166487947</izvorni_sadrzaj>
    <derivirana_varijabla naziv="DomainObject.Predmet.ProtustrankaNazivFormatedOIB_1">Boatbooker d.o.o. za usluge i turistička agencija, OIB 56166487947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Boatbooker d.o.o. za usluge i turistička agencija</izvorni_sadrzaj>
    <derivirana_varijabla naziv="DomainObject.Predmet.StrankaFormated_1">  Boatbooker d.o.o. za usluge i turistička agencija</derivirana_varijabla>
  </DomainObject.Predmet.StrankaFormated>
  <DomainObject.Predmet.StrankaFormatedOIB>
    <izvorni_sadrzaj>  Boatbooker d.o.o. za usluge i turistička agencija, OIB 56166487947</izvorni_sadrzaj>
    <derivirana_varijabla naziv="DomainObject.Predmet.StrankaFormatedOIB_1">  Boatbooker d.o.o. za usluge i turistička agencija, OIB 56166487947</derivirana_varijabla>
  </DomainObject.Predmet.StrankaFormatedOIB>
  <DomainObject.Predmet.StrankaFormatedWithAdress>
    <izvorni_sadrzaj> Boatbooker d.o.o. za usluge i turistička agencija, Ulica Andrije Hebranga 34, 10000 Zagreb</izvorni_sadrzaj>
    <derivirana_varijabla naziv="DomainObject.Predmet.StrankaFormatedWithAdress_1"> Boatbooker d.o.o. za usluge i turistička agencija, Ulica Andrije Hebranga 34, 10000 Zagreb</derivirana_varijabla>
  </DomainObject.Predmet.StrankaFormatedWithAdress>
  <DomainObject.Predmet.StrankaFormatedWithAdressOIB>
    <izvorni_sadrzaj> Boatbooker d.o.o. za usluge i turistička agencija, OIB 56166487947, Ulica Andrije Hebranga 34, 10000 Zagreb</izvorni_sadrzaj>
    <derivirana_varijabla naziv="DomainObject.Predmet.StrankaFormatedWithAdressOIB_1"> Boatbooker d.o.o. za usluge i turistička agencija, OIB 56166487947, Ulica Andrije Hebranga 34, 10000 Zagreb</derivirana_varijabla>
  </DomainObject.Predmet.StrankaFormatedWithAdressOIB>
  <DomainObject.Predmet.StrankaWithAdress>
    <izvorni_sadrzaj>Boatbooker d.o.o. za usluge i turistička agencija Ulica Andrije Hebranga 34,10000 Zagreb</izvorni_sadrzaj>
    <derivirana_varijabla naziv="DomainObject.Predmet.StrankaWithAdress_1">Boatbooker d.o.o. za usluge i turistička agencija Ulica Andrije Hebranga 34,10000 Zagreb</derivirana_varijabla>
  </DomainObject.Predmet.StrankaWithAdress>
  <DomainObject.Predmet.StrankaWithAdressOIB>
    <izvorni_sadrzaj>Boatbooker d.o.o. za usluge i turistička agencija, OIB 56166487947, Ulica Andrije Hebranga 34,10000 Zagreb</izvorni_sadrzaj>
    <derivirana_varijabla naziv="DomainObject.Predmet.StrankaWithAdressOIB_1">Boatbooker d.o.o. za usluge i turistička agencija, OIB 56166487947, Ulica Andrije Hebranga 34,10000 Zagreb</derivirana_varijabla>
  </DomainObject.Predmet.StrankaWithAdressOIB>
  <DomainObject.Predmet.StrankaNazivFormated>
    <izvorni_sadrzaj>Boatbooker d.o.o. za usluge i turistička agencija</izvorni_sadrzaj>
    <derivirana_varijabla naziv="DomainObject.Predmet.StrankaNazivFormated_1">Boatbooker d.o.o. za usluge i turistička agencija</derivirana_varijabla>
  </DomainObject.Predmet.StrankaNazivFormated>
  <DomainObject.Predmet.StrankaNazivFormatedOIB>
    <izvorni_sadrzaj>Boatbooker d.o.o. za usluge i turistička agencija, OIB 56166487947</izvorni_sadrzaj>
    <derivirana_varijabla naziv="DomainObject.Predmet.StrankaNazivFormatedOIB_1">Boatbooker d.o.o. za usluge i turistička agencija, OIB 56166487947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Boatbooker d.o.o. za usluge i turistička agencija</item>
    </izvorni_sadrzaj>
    <derivirana_varijabla naziv="DomainObject.Predmet.StrankaListFormated_1">
      <item>Boatbooker d.o.o. za usluge i turistička agencija</item>
    </derivirana_varijabla>
  </DomainObject.Predmet.StrankaListFormated>
  <DomainObject.Predmet.StrankaListFormatedOIB>
    <izvorni_sadrzaj>
      <item>Boatbooker d.o.o. za usluge i turistička agencija, OIB 56166487947</item>
    </izvorni_sadrzaj>
    <derivirana_varijabla naziv="DomainObject.Predmet.StrankaListFormatedOIB_1">
      <item>Boatbooker d.o.o. za usluge i turistička agencija, OIB 56166487947</item>
    </derivirana_varijabla>
  </DomainObject.Predmet.StrankaListFormatedOIB>
  <DomainObject.Predmet.StrankaListFormatedWithAdress>
    <izvorni_sadrzaj>
      <item>Boatbooker d.o.o. za usluge i turistička agencija, Ulica Andrije Hebranga 34, 10000 Zagreb</item>
    </izvorni_sadrzaj>
    <derivirana_varijabla naziv="DomainObject.Predmet.StrankaListFormatedWithAdress_1">
      <item>Boatbooker d.o.o. za usluge i turistička agencija, Ulica Andrije Hebranga 34, 10000 Zagreb</item>
    </derivirana_varijabla>
  </DomainObject.Predmet.StrankaListFormatedWithAdress>
  <DomainObject.Predmet.StrankaListFormatedWithAdressOIB>
    <izvorni_sadrzaj>
      <item>Boatbooker d.o.o. za usluge i turistička agencija, OIB 56166487947, Ulica Andrije Hebranga 34, 10000 Zagreb</item>
    </izvorni_sadrzaj>
    <derivirana_varijabla naziv="DomainObject.Predmet.StrankaListFormatedWithAdressOIB_1">
      <item>Boatbooker d.o.o. za usluge i turistička agencija, OIB 56166487947, Ulica Andrije Hebranga 34, 10000 Zagreb</item>
    </derivirana_varijabla>
  </DomainObject.Predmet.StrankaListFormatedWithAdressOIB>
  <DomainObject.Predmet.StrankaListNazivFormated>
    <izvorni_sadrzaj>
      <item>Boatbooker d.o.o. za usluge i turistička agencija</item>
    </izvorni_sadrzaj>
    <derivirana_varijabla naziv="DomainObject.Predmet.StrankaListNazivFormated_1">
      <item>Boatbooker d.o.o. za usluge i turistička agencija</item>
    </derivirana_varijabla>
  </DomainObject.Predmet.StrankaListNazivFormated>
  <DomainObject.Predmet.StrankaListNazivFormatedOIB>
    <izvorni_sadrzaj>
      <item>Boatbooker d.o.o. za usluge i turistička agencija, OIB 56166487947</item>
    </izvorni_sadrzaj>
    <derivirana_varijabla naziv="DomainObject.Predmet.StrankaListNazivFormatedOIB_1">
      <item>Boatbooker d.o.o. za usluge i turistička agencija, OIB 56166487947</item>
    </derivirana_varijabla>
  </DomainObject.Predmet.StrankaListNazivFormatedOIB>
  <DomainObject.Predmet.ProtuStrankaListFormated>
    <izvorni_sadrzaj>
      <item>Boatbooker d.o.o. za usluge i turistička agencija</item>
    </izvorni_sadrzaj>
    <derivirana_varijabla naziv="DomainObject.Predmet.ProtuStrankaListFormated_1">
      <item>Boatbooker d.o.o. za usluge i turistička agencija</item>
    </derivirana_varijabla>
  </DomainObject.Predmet.ProtuStrankaListFormated>
  <DomainObject.Predmet.ProtuStrankaListFormatedOIB>
    <izvorni_sadrzaj>
      <item>Boatbooker d.o.o. za usluge i turistička agencija, OIB 56166487947</item>
    </izvorni_sadrzaj>
    <derivirana_varijabla naziv="DomainObject.Predmet.ProtuStrankaListFormatedOIB_1">
      <item>Boatbooker d.o.o. za usluge i turistička agencija, OIB 56166487947</item>
    </derivirana_varijabla>
  </DomainObject.Predmet.ProtuStrankaListFormatedOIB>
  <DomainObject.Predmet.ProtuStrankaListFormatedWithAdress>
    <izvorni_sadrzaj>
      <item>Boatbooker d.o.o. za usluge i turistička agencija, Ulica Andrije Hebranga 34, 10000 Zagreb</item>
    </izvorni_sadrzaj>
    <derivirana_varijabla naziv="DomainObject.Predmet.ProtuStrankaListFormatedWithAdress_1">
      <item>Boatbooker d.o.o. za usluge i turistička agencija, Ulica Andrije Hebranga 34, 10000 Zagreb</item>
    </derivirana_varijabla>
  </DomainObject.Predmet.ProtuStrankaListFormatedWithAdress>
  <DomainObject.Predmet.ProtuStrankaListFormatedWithAdressOIB>
    <izvorni_sadrzaj>
      <item>Boatbooker d.o.o. za usluge i turistička agencija, OIB 56166487947, Ulica Andrije Hebranga 34, 10000 Zagreb</item>
    </izvorni_sadrzaj>
    <derivirana_varijabla naziv="DomainObject.Predmet.ProtuStrankaListFormatedWithAdressOIB_1">
      <item>Boatbooker d.o.o. za usluge i turistička agencija, OIB 56166487947, Ulica Andrije Hebranga 34, 10000 Zagreb</item>
    </derivirana_varijabla>
  </DomainObject.Predmet.ProtuStrankaListFormatedWithAdressOIB>
  <DomainObject.Predmet.ProtuStrankaListNazivFormated>
    <izvorni_sadrzaj>
      <item>Boatbooker d.o.o. za usluge i turistička agencija</item>
    </izvorni_sadrzaj>
    <derivirana_varijabla naziv="DomainObject.Predmet.ProtuStrankaListNazivFormated_1">
      <item>Boatbooker d.o.o. za usluge i turistička agencija</item>
    </derivirana_varijabla>
  </DomainObject.Predmet.ProtuStrankaListNazivFormated>
  <DomainObject.Predmet.ProtuStrankaListNazivFormatedOIB>
    <izvorni_sadrzaj>
      <item>Boatbooker d.o.o. za usluge i turistička agencija, OIB 56166487947</item>
    </izvorni_sadrzaj>
    <derivirana_varijabla naziv="DomainObject.Predmet.ProtuStrankaListNazivFormatedOIB_1">
      <item>Boatbooker d.o.o. za usluge i turistička agencija, OIB 56166487947</item>
    </derivirana_varijabla>
  </DomainObject.Predmet.ProtuStrankaListNazivFormatedOIB>
  <DomainObject.Predmet.OstaliListFormated>
    <izvorni_sadrzaj>
      <item>Toni Đikić</item>
      <item>Edita Vasiljević</item>
    </izvorni_sadrzaj>
    <derivirana_varijabla naziv="DomainObject.Predmet.OstaliListFormated_1">
      <item>Toni Đikić</item>
      <item>Edita Vasiljević</item>
    </derivirana_varijabla>
  </DomainObject.Predmet.OstaliListFormated>
  <DomainObject.Predmet.OstaliListFormatedOIB>
    <izvorni_sadrzaj>
      <item>Toni Đikić, OIB 54673046291</item>
      <item>Edita Vasiljević, OIB 36170187714</item>
    </izvorni_sadrzaj>
    <derivirana_varijabla naziv="DomainObject.Predmet.OstaliListFormatedOIB_1">
      <item>Toni Đikić, OIB 54673046291</item>
      <item>Edita Vasiljević, OIB 36170187714</item>
    </derivirana_varijabla>
  </DomainObject.Predmet.OstaliListFormatedOIB>
  <DomainObject.Predmet.OstaliListFormatedWithAdress>
    <izvorni_sadrzaj>
      <item>Toni Đikić, Lastovska 40, 10000 Zagreb</item>
      <item>Edita Vasiljević, Trg Ivana Kukuljevića 14, 10000 Zagreb</item>
    </izvorni_sadrzaj>
    <derivirana_varijabla naziv="DomainObject.Predmet.OstaliListFormatedWithAdress_1">
      <item>Toni Đikić, Lastovska 40, 10000 Zagreb</item>
      <item>Edita Vasiljević, Trg Ivana Kukuljevića 14, 10000 Zagreb</item>
    </derivirana_varijabla>
  </DomainObject.Predmet.OstaliListFormatedWithAdress>
  <DomainObject.Predmet.OstaliListFormatedWithAdressOIB>
    <izvorni_sadrzaj>
      <item>Toni Đikić, OIB 54673046291, Lastovska 40, 10000 Zagreb</item>
      <item>Edita Vasiljević, OIB 36170187714, Trg Ivana Kukuljevića 14, 10000 Zagreb</item>
    </izvorni_sadrzaj>
    <derivirana_varijabla naziv="DomainObject.Predmet.OstaliListFormatedWithAdressOIB_1">
      <item>Toni Đikić, OIB 54673046291, Lastovska 40, 10000 Zagreb</item>
      <item>Edita Vasiljević, OIB 36170187714, Trg Ivana Kukuljevića 14, 10000 Zagreb</item>
    </derivirana_varijabla>
  </DomainObject.Predmet.OstaliListFormatedWithAdressOIB>
  <DomainObject.Predmet.OstaliListNazivFormated>
    <izvorni_sadrzaj>
      <item>Toni Đikić</item>
      <item>Edita Vasiljević</item>
    </izvorni_sadrzaj>
    <derivirana_varijabla naziv="DomainObject.Predmet.OstaliListNazivFormated_1">
      <item>Toni Đikić</item>
      <item>Edita Vasiljević</item>
    </derivirana_varijabla>
  </DomainObject.Predmet.OstaliListNazivFormated>
  <DomainObject.Predmet.OstaliListNazivFormatedOIB>
    <izvorni_sadrzaj>
      <item>Toni Đikić, OIB 54673046291</item>
      <item>Edita Vasiljević, OIB 36170187714</item>
    </izvorni_sadrzaj>
    <derivirana_varijabla naziv="DomainObject.Predmet.OstaliListNazivFormatedOIB_1">
      <item>Toni Đikić, OIB 54673046291</item>
      <item>Edita Vasiljević, OIB 36170187714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2019.</izvorni_sadrzaj>
    <derivirana_varijabla naziv="DomainObject.Datum_1">23. listopada 2019.</derivirana_varijabla>
  </DomainObject.Datum>
  <DomainObject.PoslovniBrojDokumenta>
    <izvorni_sadrzaj>St-2553/2018-25</izvorni_sadrzaj>
    <derivirana_varijabla naziv="DomainObject.PoslovniBrojDokumenta_1">St-2553/2018-25</derivirana_varijabla>
  </DomainObject.PoslovniBrojDokumenta>
  <DomainObject.Predmet.StrankaIDrugi>
    <izvorni_sadrzaj>Boatbooker d.o.o. za usluge i turistička agencija</izvorni_sadrzaj>
    <derivirana_varijabla naziv="DomainObject.Predmet.StrankaIDrugi_1">Boatbooker d.o.o. za usluge i turistička agencija</derivirana_varijabla>
  </DomainObject.Predmet.StrankaIDrugi>
  <DomainObject.Predmet.ProtustrankaIDrugi>
    <izvorni_sadrzaj>Boatbooker d.o.o. za usluge i turistička agencija</izvorni_sadrzaj>
    <derivirana_varijabla naziv="DomainObject.Predmet.ProtustrankaIDrugi_1">Boatbooker d.o.o. za usluge i turistička agencija</derivirana_varijabla>
  </DomainObject.Predmet.ProtustrankaIDrugi>
  <DomainObject.Predmet.StrankaIDrugiAdressOIB>
    <izvorni_sadrzaj>Boatbooker d.o.o. za usluge i turistička agencija, OIB 56166487947, Ulica Andrije Hebranga 34, 10000 Zagreb</izvorni_sadrzaj>
    <derivirana_varijabla naziv="DomainObject.Predmet.StrankaIDrugiAdressOIB_1">Boatbooker d.o.o. za usluge i turistička agencija, OIB 56166487947, Ulica Andrije Hebranga 34, 10000 Zagreb</derivirana_varijabla>
  </DomainObject.Predmet.StrankaIDrugiAdressOIB>
  <DomainObject.Predmet.ProtustrankaIDrugiAdressOIB>
    <izvorni_sadrzaj>Boatbooker d.o.o. za usluge i turistička agencija, OIB 56166487947, Ulica Andrije Hebranga 34, 10000 Zagreb</izvorni_sadrzaj>
    <derivirana_varijabla naziv="DomainObject.Predmet.ProtustrankaIDrugiAdressOIB_1">Boatbooker d.o.o. za usluge i turistička agencija, OIB 56166487947, Ulica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Boatbooker d.o.o. za usluge i turistička agencija</item>
      <item>Boatbooker d.o.o. za usluge i turistička agencija</item>
      <item>Toni Đikić</item>
      <item>Edita Vasiljević</item>
    </izvorni_sadrzaj>
    <derivirana_varijabla naziv="DomainObject.Predmet.SudioniciListNaziv_1">
      <item>Boatbooker d.o.o. za usluge i turistička agencija</item>
      <item>Boatbooker d.o.o. za usluge i turistička agencija</item>
      <item>Toni Đikić</item>
      <item>Edita Vasiljević</item>
    </derivirana_varijabla>
  </DomainObject.Predmet.SudioniciListNaziv>
  <DomainObject.Predmet.SudioniciListAdressOIB>
    <izvorni_sadrzaj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izvorni_sadrzaj>
    <derivirana_varijabla naziv="DomainObject.Predmet.SudioniciListAdressOIB_1"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56166487947</item>
      <item>, OIB 56166487947</item>
      <item>, OIB 54673046291</item>
      <item>, OIB 36170187714</item>
    </izvorni_sadrzaj>
    <derivirana_varijabla naziv="DomainObject.Predmet.SudioniciListNazivOIB_1">
      <item>, OIB 56166487947</item>
      <item>, OIB 56166487947</item>
      <item>, OIB 54673046291</item>
      <item>, OIB 36170187714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CDED9-DA28-47DE-BCFD-740E8E9DEC6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8</properties:Pages>
  <properties:Words>1703</properties:Words>
  <properties:Characters>10832</properties:Characters>
  <properties:Lines>612</properties:Lines>
  <properties:Paragraphs>286</properties:Paragraphs>
  <properties:TotalTime>29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2019-10-18T08:40:00Z</dcterms:created>
  <dc:creator>gzubak</dc:creator>
  <cp:lastModifiedBy>Vinka Mihalinčić</cp:lastModifiedBy>
  <cp:lastPrinted>2018-07-12T09:40:00Z</cp:lastPrinted>
  <dcterms:modified xmlns:xsi="http://www.w3.org/2001/XMLSchema-instance" xsi:type="dcterms:W3CDTF">2019-10-23T08:59:00Z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St-2553/2018-25 / Zapisnik - Završno ročište vjerovnika (St-2553-18-završno ročište (novi SZ).docx)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